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41B4E" w14:textId="78933993" w:rsidR="00191F58" w:rsidRDefault="00191F58" w:rsidP="00191F58">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#11</w:t>
      </w:r>
      <w:r w:rsidR="00802720">
        <w:rPr>
          <w:rFonts w:ascii="Times New Roman" w:hAnsi="Times New Roman"/>
          <w:sz w:val="24"/>
          <w:lang w:eastAsia="zh-CN"/>
        </w:rPr>
        <w:t>8</w:t>
      </w:r>
      <w:r>
        <w:rPr>
          <w:rFonts w:ascii="Times New Roman" w:hAnsi="Times New Roman"/>
          <w:sz w:val="24"/>
          <w:lang w:eastAsia="zh-CN"/>
        </w:rPr>
        <w:t xml:space="preserve">-e    </w:t>
      </w:r>
      <w:r>
        <w:rPr>
          <w:rFonts w:ascii="Times New Roman" w:hAnsi="Times New Roman"/>
          <w:bCs/>
          <w:sz w:val="24"/>
        </w:rPr>
        <w:t xml:space="preserve">                                       </w:t>
      </w:r>
      <w:r w:rsidR="00F61F34" w:rsidRPr="00F61F34">
        <w:rPr>
          <w:rFonts w:ascii="Times New Roman" w:hAnsi="Times New Roman"/>
          <w:bCs/>
          <w:sz w:val="24"/>
        </w:rPr>
        <w:t>R2-2204934</w:t>
      </w:r>
    </w:p>
    <w:p w14:paraId="2EC84206" w14:textId="49C34997" w:rsidR="00191F58" w:rsidRDefault="00191F58" w:rsidP="00191F58">
      <w:pPr>
        <w:pStyle w:val="CRCoverPage"/>
        <w:spacing w:after="240"/>
        <w:outlineLvl w:val="0"/>
        <w:rPr>
          <w:rFonts w:ascii="Times New Roman" w:hAnsi="Times New Roman"/>
          <w:b/>
          <w:sz w:val="24"/>
        </w:rPr>
      </w:pPr>
      <w:r>
        <w:rPr>
          <w:rFonts w:ascii="Times New Roman" w:hAnsi="Times New Roman"/>
          <w:b/>
          <w:sz w:val="24"/>
        </w:rPr>
        <w:t xml:space="preserve">Electronic meeting, </w:t>
      </w:r>
      <w:r w:rsidR="00802720">
        <w:rPr>
          <w:rFonts w:ascii="Times New Roman" w:hAnsi="Times New Roman"/>
          <w:b/>
          <w:sz w:val="24"/>
        </w:rPr>
        <w:t>9-20</w:t>
      </w:r>
      <w:r>
        <w:rPr>
          <w:rFonts w:ascii="Times New Roman" w:hAnsi="Times New Roman"/>
          <w:b/>
          <w:sz w:val="24"/>
        </w:rPr>
        <w:t xml:space="preserve"> </w:t>
      </w:r>
      <w:r w:rsidR="00802720">
        <w:rPr>
          <w:rFonts w:ascii="Times New Roman" w:hAnsi="Times New Roman"/>
          <w:b/>
          <w:sz w:val="24"/>
        </w:rPr>
        <w:t>May</w:t>
      </w:r>
      <w:r w:rsidRPr="00FD4472">
        <w:rPr>
          <w:rFonts w:ascii="Times New Roman" w:hAnsi="Times New Roman"/>
          <w:b/>
          <w:sz w:val="24"/>
        </w:rPr>
        <w:t>, 2022</w:t>
      </w:r>
    </w:p>
    <w:p w14:paraId="5399ACFB" w14:textId="1D37A535" w:rsidR="00191F58" w:rsidRDefault="00191F58" w:rsidP="00191F58">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513568">
        <w:rPr>
          <w:rFonts w:ascii="Times New Roman" w:hAnsi="Times New Roman"/>
          <w:bCs/>
          <w:sz w:val="24"/>
          <w:lang w:val="en-US"/>
        </w:rPr>
        <w:t>6.</w:t>
      </w:r>
      <w:r>
        <w:rPr>
          <w:rFonts w:ascii="Times New Roman" w:hAnsi="Times New Roman"/>
          <w:bCs/>
          <w:sz w:val="24"/>
          <w:lang w:val="en-US"/>
        </w:rPr>
        <w:t>11.1</w:t>
      </w:r>
    </w:p>
    <w:p w14:paraId="25FC9A57" w14:textId="77777777"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066C1B13" w14:textId="068E1207" w:rsidR="00487032" w:rsidRDefault="00386B5A" w:rsidP="00F947B9">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DB1F56">
        <w:rPr>
          <w:rFonts w:ascii="Arial" w:hAnsi="Arial" w:cs="Arial"/>
          <w:bCs/>
          <w:sz w:val="24"/>
        </w:rPr>
        <w:t>K</w:t>
      </w:r>
      <w:r w:rsidR="00DB1F56" w:rsidRPr="00DB1F56">
        <w:rPr>
          <w:rFonts w:ascii="Arial" w:hAnsi="Arial" w:cs="Arial"/>
          <w:bCs/>
          <w:sz w:val="24"/>
        </w:rPr>
        <w:t>nown corrections/issues for the correction phase</w:t>
      </w:r>
      <w:r w:rsidR="00DB1F56">
        <w:rPr>
          <w:rFonts w:ascii="Arial" w:hAnsi="Arial" w:cs="Arial"/>
          <w:bCs/>
          <w:sz w:val="24"/>
        </w:rPr>
        <w:t xml:space="preserve"> </w:t>
      </w:r>
      <w:r w:rsidR="00191F58" w:rsidRPr="00BC7606">
        <w:rPr>
          <w:rFonts w:ascii="Arial" w:hAnsi="Arial" w:cs="Arial"/>
          <w:bCs/>
          <w:sz w:val="24"/>
        </w:rPr>
        <w:t>on Rel-17 positioning WI</w:t>
      </w:r>
    </w:p>
    <w:p w14:paraId="7D5060DB" w14:textId="7CD159B9" w:rsidR="00386B5A" w:rsidRDefault="00386B5A" w:rsidP="00F947B9">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FA0B762" w14:textId="2C79B86B" w:rsidR="00386B5A" w:rsidRDefault="00386B5A">
      <w:pPr>
        <w:pStyle w:val="Heading1"/>
        <w:numPr>
          <w:ilvl w:val="0"/>
          <w:numId w:val="10"/>
        </w:numPr>
      </w:pPr>
      <w:r>
        <w:t>Introduction</w:t>
      </w:r>
    </w:p>
    <w:p w14:paraId="0B7A96C1" w14:textId="5749950E" w:rsidR="00191F58" w:rsidRDefault="00802720" w:rsidP="00191F58">
      <w:pPr>
        <w:rPr>
          <w:lang w:val="en-GB"/>
        </w:rPr>
      </w:pPr>
      <w:bookmarkStart w:id="1" w:name="Proposal_Pattern_Length"/>
      <w:r>
        <w:rPr>
          <w:lang w:val="en-GB"/>
        </w:rPr>
        <w:t xml:space="preserve">At RAN2#117e, RAN2 has concluded that </w:t>
      </w:r>
    </w:p>
    <w:p w14:paraId="002C50A9" w14:textId="77777777" w:rsidR="00802720" w:rsidRDefault="00802720" w:rsidP="00802720">
      <w:pPr>
        <w:pStyle w:val="Doc-text2"/>
        <w:pBdr>
          <w:top w:val="single" w:sz="4" w:space="1" w:color="auto"/>
          <w:left w:val="single" w:sz="4" w:space="4" w:color="auto"/>
          <w:bottom w:val="single" w:sz="4" w:space="1" w:color="auto"/>
          <w:right w:val="single" w:sz="4" w:space="4" w:color="auto"/>
        </w:pBdr>
      </w:pPr>
      <w:r>
        <w:t>Agreement:</w:t>
      </w:r>
    </w:p>
    <w:p w14:paraId="3F1F1466" w14:textId="77777777" w:rsidR="00802720" w:rsidRPr="008E0C8A" w:rsidRDefault="00802720" w:rsidP="00802720">
      <w:pPr>
        <w:pStyle w:val="Doc-text2"/>
        <w:pBdr>
          <w:top w:val="single" w:sz="4" w:space="1" w:color="auto"/>
          <w:left w:val="single" w:sz="4" w:space="4" w:color="auto"/>
          <w:bottom w:val="single" w:sz="4" w:space="1" w:color="auto"/>
          <w:right w:val="single" w:sz="4" w:space="4" w:color="auto"/>
        </w:pBdr>
      </w:pPr>
      <w:r>
        <w:t>WI can be closed from RAN2 perspective.</w:t>
      </w:r>
    </w:p>
    <w:p w14:paraId="2A43CA11" w14:textId="77777777" w:rsidR="00802720" w:rsidRDefault="00802720" w:rsidP="00191F58">
      <w:pPr>
        <w:rPr>
          <w:lang w:val="en-GB"/>
        </w:rPr>
      </w:pPr>
    </w:p>
    <w:p w14:paraId="78F612CC" w14:textId="11863701" w:rsidR="00191F58" w:rsidRDefault="00191F58" w:rsidP="00191F58">
      <w:pPr>
        <w:rPr>
          <w:lang w:val="en-GB"/>
        </w:rPr>
      </w:pPr>
      <w:r>
        <w:rPr>
          <w:lang w:val="en-GB"/>
        </w:rPr>
        <w:t xml:space="preserve">In this contribution, we provide the </w:t>
      </w:r>
      <w:r w:rsidR="00802720">
        <w:rPr>
          <w:lang w:val="en-GB"/>
        </w:rPr>
        <w:t xml:space="preserve">remaining </w:t>
      </w:r>
      <w:r>
        <w:rPr>
          <w:lang w:val="en-GB"/>
        </w:rPr>
        <w:t xml:space="preserve">open issues list </w:t>
      </w:r>
      <w:r w:rsidR="00802720">
        <w:rPr>
          <w:lang w:val="en-GB"/>
        </w:rPr>
        <w:t>based on agreed CRs and RAN1, RAN4 LSs</w:t>
      </w:r>
      <w:r>
        <w:rPr>
          <w:lang w:val="en-GB"/>
        </w:rPr>
        <w:t xml:space="preserve"> . </w:t>
      </w:r>
    </w:p>
    <w:p w14:paraId="64F8D3A3" w14:textId="291F3325" w:rsidR="00B8024E" w:rsidRPr="00E22F24" w:rsidRDefault="00B8024E" w:rsidP="00191F58">
      <w:pPr>
        <w:rPr>
          <w:lang w:val="en-GB"/>
        </w:rPr>
      </w:pPr>
      <w:r>
        <w:rPr>
          <w:lang w:val="en-GB"/>
        </w:rPr>
        <w:t>Note: it is just for information.</w:t>
      </w:r>
    </w:p>
    <w:p w14:paraId="158DADD9" w14:textId="77777777" w:rsidR="00D76C7F" w:rsidRDefault="00D76C7F" w:rsidP="00AF1E1E">
      <w:pPr>
        <w:rPr>
          <w:lang w:val="en-GB"/>
        </w:rPr>
      </w:pPr>
    </w:p>
    <w:p w14:paraId="6F3BE088" w14:textId="4AE6CAAB" w:rsidR="00F66F5E" w:rsidRDefault="0003234F" w:rsidP="00802720">
      <w:pPr>
        <w:pStyle w:val="Heading1"/>
        <w:numPr>
          <w:ilvl w:val="0"/>
          <w:numId w:val="10"/>
        </w:numPr>
      </w:pPr>
      <w:r>
        <w:t>K</w:t>
      </w:r>
      <w:r w:rsidR="00491867" w:rsidRPr="00491867">
        <w:t>nown corrections/issues for the correction phase</w:t>
      </w:r>
    </w:p>
    <w:p w14:paraId="0850A750" w14:textId="77777777" w:rsidR="00F66F5E" w:rsidRDefault="00F66F5E" w:rsidP="00F66F5E">
      <w:pPr>
        <w:jc w:val="both"/>
      </w:pPr>
    </w:p>
    <w:p w14:paraId="192F649B" w14:textId="3EEFE1A7" w:rsidR="00F66F5E" w:rsidRDefault="00F66F5E" w:rsidP="00F66F5E">
      <w:pPr>
        <w:pStyle w:val="Heading3"/>
      </w:pPr>
      <w:r>
        <w:t xml:space="preserve">Stage 2 </w:t>
      </w:r>
      <w:r w:rsidR="006B0008">
        <w:t xml:space="preserve">TS38.305 </w:t>
      </w:r>
      <w:r>
        <w:t>CR</w:t>
      </w:r>
      <w:r w:rsidR="00802720">
        <w:t>(</w:t>
      </w:r>
      <w:r w:rsidR="00491867">
        <w:t xml:space="preserve">, </w:t>
      </w:r>
      <w:r w:rsidR="00491867" w:rsidRPr="00491867">
        <w:t>R2-2202491</w:t>
      </w:r>
      <w:r w:rsidR="00802720">
        <w:t>)</w:t>
      </w:r>
      <w:r>
        <w:t xml:space="preserve"> </w:t>
      </w:r>
    </w:p>
    <w:p w14:paraId="4FB54DC2" w14:textId="77777777" w:rsidR="00491867" w:rsidRPr="00491867" w:rsidRDefault="00491867" w:rsidP="00491867">
      <w:pPr>
        <w:rPr>
          <w:lang w:val="en-GB"/>
        </w:rPr>
      </w:pPr>
    </w:p>
    <w:p w14:paraId="4A335F28" w14:textId="77777777" w:rsidR="00F66F5E" w:rsidRPr="00BA381C" w:rsidRDefault="00F66F5E" w:rsidP="00F66F5E">
      <w:pPr>
        <w:jc w:val="center"/>
        <w:rPr>
          <w:b/>
          <w:bCs/>
          <w:lang w:val="en-GB" w:eastAsia="zh-CN"/>
        </w:rPr>
      </w:pPr>
      <w:r w:rsidRPr="00BA381C">
        <w:rPr>
          <w:b/>
          <w:bCs/>
          <w:lang w:val="en-GB" w:eastAsia="zh-CN"/>
        </w:rPr>
        <w:t>Table stage 2 open issues</w:t>
      </w:r>
    </w:p>
    <w:tbl>
      <w:tblPr>
        <w:tblStyle w:val="TableGrid"/>
        <w:tblW w:w="13945" w:type="dxa"/>
        <w:tblLook w:val="04A0" w:firstRow="1" w:lastRow="0" w:firstColumn="1" w:lastColumn="0" w:noHBand="0" w:noVBand="1"/>
      </w:tblPr>
      <w:tblGrid>
        <w:gridCol w:w="3244"/>
        <w:gridCol w:w="3501"/>
        <w:gridCol w:w="7200"/>
      </w:tblGrid>
      <w:tr w:rsidR="00491867" w:rsidRPr="00061337" w14:paraId="3876705E" w14:textId="77777777" w:rsidTr="00491867">
        <w:tc>
          <w:tcPr>
            <w:tcW w:w="3244" w:type="dxa"/>
          </w:tcPr>
          <w:p w14:paraId="2FD65AFF" w14:textId="77777777" w:rsidR="00491867" w:rsidRPr="00D432E9" w:rsidRDefault="00491867" w:rsidP="002D4331">
            <w:pPr>
              <w:rPr>
                <w:b/>
                <w:bCs/>
              </w:rPr>
            </w:pPr>
            <w:r>
              <w:rPr>
                <w:b/>
                <w:bCs/>
              </w:rPr>
              <w:t>Section</w:t>
            </w:r>
          </w:p>
        </w:tc>
        <w:tc>
          <w:tcPr>
            <w:tcW w:w="3501" w:type="dxa"/>
          </w:tcPr>
          <w:p w14:paraId="4D6DBDD4" w14:textId="77777777" w:rsidR="00491867" w:rsidRDefault="00491867" w:rsidP="002D4331">
            <w:pPr>
              <w:rPr>
                <w:b/>
                <w:bCs/>
              </w:rPr>
            </w:pPr>
            <w:r w:rsidRPr="00061337">
              <w:rPr>
                <w:b/>
                <w:bCs/>
              </w:rPr>
              <w:t>Open issues</w:t>
            </w:r>
          </w:p>
          <w:p w14:paraId="06185C04" w14:textId="0B91C5DB" w:rsidR="00491867" w:rsidRPr="00061337" w:rsidRDefault="00491867" w:rsidP="002D4331">
            <w:pPr>
              <w:rPr>
                <w:b/>
                <w:bCs/>
              </w:rPr>
            </w:pPr>
          </w:p>
        </w:tc>
        <w:tc>
          <w:tcPr>
            <w:tcW w:w="7200" w:type="dxa"/>
          </w:tcPr>
          <w:p w14:paraId="46F8237E" w14:textId="77777777" w:rsidR="00491867" w:rsidRPr="00061337" w:rsidRDefault="00491867" w:rsidP="002D4331">
            <w:pPr>
              <w:rPr>
                <w:b/>
                <w:bCs/>
              </w:rPr>
            </w:pPr>
            <w:r>
              <w:rPr>
                <w:b/>
                <w:bCs/>
              </w:rPr>
              <w:t>Remark</w:t>
            </w:r>
          </w:p>
        </w:tc>
      </w:tr>
      <w:tr w:rsidR="000C1D71" w14:paraId="2CD97B5D" w14:textId="77777777" w:rsidTr="00491867">
        <w:tc>
          <w:tcPr>
            <w:tcW w:w="3244" w:type="dxa"/>
          </w:tcPr>
          <w:p w14:paraId="32C18697" w14:textId="1C3A48CD" w:rsidR="000C1D71" w:rsidRPr="00D432E9" w:rsidRDefault="000C1D71" w:rsidP="000C1D71">
            <w:pPr>
              <w:rPr>
                <w:b/>
                <w:bCs/>
              </w:rPr>
            </w:pPr>
            <w:bookmarkStart w:id="2" w:name="_Hlk95318021"/>
            <w:r>
              <w:rPr>
                <w:b/>
                <w:bCs/>
              </w:rPr>
              <w:t xml:space="preserve">5.4.x </w:t>
            </w:r>
            <w:r w:rsidRPr="00491867">
              <w:rPr>
                <w:b/>
                <w:bCs/>
              </w:rPr>
              <w:t>Positioning Reference Unit (PRU)</w:t>
            </w:r>
          </w:p>
        </w:tc>
        <w:tc>
          <w:tcPr>
            <w:tcW w:w="3501" w:type="dxa"/>
          </w:tcPr>
          <w:p w14:paraId="0307B106" w14:textId="77777777" w:rsidR="000C1D71" w:rsidRDefault="000C1D71" w:rsidP="000C1D71">
            <w:pPr>
              <w:pStyle w:val="EditorsNote"/>
              <w:ind w:left="1704" w:hanging="1420"/>
            </w:pPr>
            <w:r>
              <w:t>Editor's Note:</w:t>
            </w:r>
            <w:r>
              <w:tab/>
            </w:r>
            <w:r w:rsidRPr="009119B0">
              <w:t>FFS: The exact positioning functionalities supported, and the assistance data/location information transfers supported by PRU</w:t>
            </w:r>
            <w:r>
              <w:t>.</w:t>
            </w:r>
          </w:p>
          <w:p w14:paraId="746BCECD" w14:textId="77777777" w:rsidR="000C1D71" w:rsidRPr="00491867" w:rsidRDefault="000C1D71" w:rsidP="000C1D71"/>
        </w:tc>
        <w:tc>
          <w:tcPr>
            <w:tcW w:w="7200" w:type="dxa"/>
          </w:tcPr>
          <w:p w14:paraId="591EF0C5" w14:textId="77777777" w:rsidR="000C1D71" w:rsidRDefault="000C1D71" w:rsidP="000C1D71">
            <w:pPr>
              <w:pStyle w:val="paragraph"/>
              <w:numPr>
                <w:ilvl w:val="0"/>
                <w:numId w:val="30"/>
              </w:numPr>
              <w:spacing w:before="0" w:beforeAutospacing="0" w:after="0" w:afterAutospacing="0"/>
              <w:textAlignment w:val="baseline"/>
              <w:rPr>
                <w:rFonts w:ascii="Verdana" w:eastAsia="Times New Roman" w:hAnsi="Verdana"/>
              </w:rPr>
            </w:pPr>
            <w:r>
              <w:rPr>
                <w:rStyle w:val="normaltextrun"/>
                <w:rFonts w:eastAsia="Times New Roman"/>
                <w:color w:val="000000"/>
              </w:rPr>
              <w:t xml:space="preserve">RAN2 concluded “RAN2 will not discuss PRUs further without further guidance from RAN1 (LS or feature list).”; "correction information" and "PRU antenna orientation information" should be decided by RAN1; </w:t>
            </w:r>
          </w:p>
          <w:p w14:paraId="13079B40" w14:textId="77777777" w:rsidR="000C1D71" w:rsidRPr="00491867" w:rsidRDefault="000C1D71" w:rsidP="000C1D71">
            <w:pPr>
              <w:pStyle w:val="paragraph"/>
              <w:numPr>
                <w:ilvl w:val="0"/>
                <w:numId w:val="30"/>
              </w:numPr>
              <w:textAlignment w:val="baseline"/>
              <w:rPr>
                <w:rStyle w:val="eop"/>
                <w:color w:val="000000"/>
                <w:lang w:val="en-GB"/>
              </w:rPr>
            </w:pPr>
            <w:r>
              <w:rPr>
                <w:rStyle w:val="normaltextrun"/>
                <w:rFonts w:eastAsia="Times New Roman"/>
                <w:color w:val="000000"/>
              </w:rPr>
              <w:t>RAN1 concluded that From RAN1 perspective, no change to RAN1 specifications is needed in order to support PRU in Rel-17.</w:t>
            </w:r>
            <w:r>
              <w:rPr>
                <w:rStyle w:val="eop"/>
                <w:rFonts w:eastAsia="Times New Roman"/>
                <w:color w:val="000000"/>
              </w:rPr>
              <w:t xml:space="preserve"> (see </w:t>
            </w:r>
            <w:r w:rsidRPr="000C1D71">
              <w:rPr>
                <w:rStyle w:val="eop"/>
                <w:rFonts w:eastAsia="Times New Roman"/>
                <w:color w:val="000000"/>
              </w:rPr>
              <w:t>R2-2203739</w:t>
            </w:r>
            <w:r>
              <w:rPr>
                <w:rStyle w:val="eop"/>
                <w:rFonts w:eastAsia="Times New Roman"/>
                <w:color w:val="000000"/>
              </w:rPr>
              <w:t>)</w:t>
            </w:r>
          </w:p>
          <w:p w14:paraId="25DB9D06" w14:textId="77777777" w:rsidR="000C1D71" w:rsidRPr="00491867" w:rsidRDefault="000C1D71" w:rsidP="000C1D71">
            <w:pPr>
              <w:pStyle w:val="paragraph"/>
              <w:numPr>
                <w:ilvl w:val="0"/>
                <w:numId w:val="30"/>
              </w:numPr>
              <w:textAlignment w:val="baseline"/>
              <w:rPr>
                <w:rStyle w:val="eop"/>
                <w:color w:val="000000"/>
                <w:lang w:val="en-GB"/>
              </w:rPr>
            </w:pPr>
            <w:r>
              <w:rPr>
                <w:rStyle w:val="eop"/>
                <w:rFonts w:eastAsia="Times New Roman"/>
                <w:color w:val="000000"/>
              </w:rPr>
              <w:t xml:space="preserve">RAN1 has decided no more discussion on “correction information” obtained from PRU measurements for UE-based positioning in Rel-17. In Rel-17, there is no need to support PRU to provide the antenna orientation information to LMF, and thus no need to specify the PRU antenna orientation information. (see </w:t>
            </w:r>
            <w:r w:rsidRPr="000C1D71">
              <w:rPr>
                <w:rStyle w:val="eop"/>
                <w:rFonts w:eastAsia="Times New Roman"/>
                <w:color w:val="000000"/>
              </w:rPr>
              <w:t>R2-2203743</w:t>
            </w:r>
            <w:r>
              <w:rPr>
                <w:rStyle w:val="eop"/>
                <w:rFonts w:eastAsia="Times New Roman"/>
                <w:color w:val="000000"/>
              </w:rPr>
              <w:t xml:space="preserve"> )</w:t>
            </w:r>
          </w:p>
          <w:p w14:paraId="7523C08D" w14:textId="77777777" w:rsidR="000C1D71" w:rsidRDefault="000C1D71" w:rsidP="000C1D71">
            <w:pPr>
              <w:pStyle w:val="paragraph"/>
              <w:textAlignment w:val="baseline"/>
              <w:rPr>
                <w:rStyle w:val="eop"/>
                <w:color w:val="000000"/>
                <w:lang w:val="en-GB"/>
              </w:rPr>
            </w:pPr>
            <w:r w:rsidRPr="00491867">
              <w:rPr>
                <w:rStyle w:val="eop"/>
                <w:rFonts w:eastAsia="Times New Roman"/>
                <w:b/>
                <w:bCs/>
                <w:color w:val="000000"/>
              </w:rPr>
              <w:t>Rapporteur proposal:</w:t>
            </w:r>
            <w:r>
              <w:rPr>
                <w:rStyle w:val="eop"/>
                <w:rFonts w:eastAsia="Times New Roman"/>
                <w:color w:val="000000"/>
              </w:rPr>
              <w:t xml:space="preserve"> Remove the EN, keep it as it is; No additional work on this;</w:t>
            </w:r>
          </w:p>
          <w:p w14:paraId="69243386" w14:textId="525CA31F" w:rsidR="000C1D71" w:rsidRPr="00BA381C" w:rsidRDefault="000C1D71" w:rsidP="000C1D71">
            <w:pPr>
              <w:rPr>
                <w:b/>
                <w:bCs/>
                <w:lang w:val="en-GB"/>
              </w:rPr>
            </w:pPr>
          </w:p>
        </w:tc>
      </w:tr>
      <w:bookmarkEnd w:id="2"/>
      <w:tr w:rsidR="00491867" w14:paraId="6E285C2C" w14:textId="77777777" w:rsidTr="00491867">
        <w:tc>
          <w:tcPr>
            <w:tcW w:w="3244" w:type="dxa"/>
          </w:tcPr>
          <w:p w14:paraId="2E5E76E7" w14:textId="44B09687" w:rsidR="00491867" w:rsidRDefault="00491867" w:rsidP="002D4331">
            <w:pPr>
              <w:rPr>
                <w:b/>
                <w:bCs/>
              </w:rPr>
            </w:pPr>
            <w:r>
              <w:rPr>
                <w:b/>
                <w:bCs/>
              </w:rPr>
              <w:t>General</w:t>
            </w:r>
          </w:p>
        </w:tc>
        <w:tc>
          <w:tcPr>
            <w:tcW w:w="3501" w:type="dxa"/>
          </w:tcPr>
          <w:p w14:paraId="17EA2CBA" w14:textId="6400478B" w:rsidR="00491867" w:rsidRDefault="006B0008" w:rsidP="002D4331">
            <w:pPr>
              <w:rPr>
                <w:lang w:val="en-GB"/>
              </w:rPr>
            </w:pPr>
            <w:r>
              <w:rPr>
                <w:lang w:val="en-GB"/>
              </w:rPr>
              <w:t>We may update the procedures to align with RAN3</w:t>
            </w:r>
            <w:r w:rsidR="00203E62">
              <w:rPr>
                <w:lang w:val="en-GB"/>
              </w:rPr>
              <w:t xml:space="preserve"> and RAN1 (LS in </w:t>
            </w:r>
            <w:r w:rsidR="00203E62" w:rsidRPr="00203E62">
              <w:rPr>
                <w:lang w:val="en-GB"/>
              </w:rPr>
              <w:t>R2-</w:t>
            </w:r>
            <w:r w:rsidR="00203E62" w:rsidRPr="00203E62">
              <w:rPr>
                <w:lang w:val="en-GB"/>
              </w:rPr>
              <w:lastRenderedPageBreak/>
              <w:t>2203739</w:t>
            </w:r>
            <w:r w:rsidR="00203E62">
              <w:rPr>
                <w:lang w:val="en-GB"/>
              </w:rPr>
              <w:t xml:space="preserve"> )</w:t>
            </w:r>
          </w:p>
        </w:tc>
        <w:tc>
          <w:tcPr>
            <w:tcW w:w="7200" w:type="dxa"/>
          </w:tcPr>
          <w:p w14:paraId="7D4F8182" w14:textId="2EBCA07E" w:rsidR="00491867" w:rsidRDefault="00491867" w:rsidP="002D4331"/>
        </w:tc>
      </w:tr>
    </w:tbl>
    <w:p w14:paraId="692BBE5F" w14:textId="77777777" w:rsidR="00F66F5E" w:rsidRDefault="00F66F5E" w:rsidP="00F66F5E">
      <w:pPr>
        <w:rPr>
          <w:lang w:val="en-GB"/>
        </w:rPr>
      </w:pPr>
    </w:p>
    <w:p w14:paraId="4E332185" w14:textId="19A51216" w:rsidR="00F66F5E" w:rsidRDefault="00F66F5E" w:rsidP="00F66F5E">
      <w:pPr>
        <w:pStyle w:val="Heading3"/>
      </w:pPr>
      <w:r>
        <w:t>Stage 3 LPP CR</w:t>
      </w:r>
      <w:r w:rsidR="002E111C">
        <w:t xml:space="preserve"> (</w:t>
      </w:r>
      <w:r w:rsidR="006B0008" w:rsidRPr="006B0008">
        <w:t>R2-2203315</w:t>
      </w:r>
      <w:r w:rsidR="002E111C">
        <w:t>)</w:t>
      </w:r>
    </w:p>
    <w:p w14:paraId="56EF6EB6" w14:textId="2D47DBE8" w:rsidR="002E111C" w:rsidRDefault="002E111C" w:rsidP="006B0008">
      <w:pPr>
        <w:pStyle w:val="B1"/>
      </w:pPr>
    </w:p>
    <w:tbl>
      <w:tblPr>
        <w:tblStyle w:val="TableGrid"/>
        <w:tblW w:w="13945" w:type="dxa"/>
        <w:tblLook w:val="04A0" w:firstRow="1" w:lastRow="0" w:firstColumn="1" w:lastColumn="0" w:noHBand="0" w:noVBand="1"/>
      </w:tblPr>
      <w:tblGrid>
        <w:gridCol w:w="3244"/>
        <w:gridCol w:w="3501"/>
        <w:gridCol w:w="7200"/>
      </w:tblGrid>
      <w:tr w:rsidR="006B0008" w:rsidRPr="00061337" w14:paraId="5A965122" w14:textId="77777777" w:rsidTr="00AB26A6">
        <w:tc>
          <w:tcPr>
            <w:tcW w:w="3244" w:type="dxa"/>
          </w:tcPr>
          <w:p w14:paraId="07C9FF87" w14:textId="77777777" w:rsidR="006B0008" w:rsidRPr="00D432E9" w:rsidRDefault="006B0008" w:rsidP="00AB26A6">
            <w:pPr>
              <w:rPr>
                <w:b/>
                <w:bCs/>
              </w:rPr>
            </w:pPr>
            <w:r>
              <w:rPr>
                <w:b/>
                <w:bCs/>
              </w:rPr>
              <w:t>Section</w:t>
            </w:r>
          </w:p>
        </w:tc>
        <w:tc>
          <w:tcPr>
            <w:tcW w:w="3501" w:type="dxa"/>
          </w:tcPr>
          <w:p w14:paraId="6B5CA573" w14:textId="77777777" w:rsidR="006B0008" w:rsidRDefault="006B0008" w:rsidP="00AB26A6">
            <w:pPr>
              <w:rPr>
                <w:b/>
                <w:bCs/>
              </w:rPr>
            </w:pPr>
            <w:r w:rsidRPr="00061337">
              <w:rPr>
                <w:b/>
                <w:bCs/>
              </w:rPr>
              <w:t>Open issues</w:t>
            </w:r>
          </w:p>
          <w:p w14:paraId="5C440A96" w14:textId="77777777" w:rsidR="006B0008" w:rsidRPr="00061337" w:rsidRDefault="006B0008" w:rsidP="00AB26A6">
            <w:pPr>
              <w:rPr>
                <w:b/>
                <w:bCs/>
              </w:rPr>
            </w:pPr>
          </w:p>
        </w:tc>
        <w:tc>
          <w:tcPr>
            <w:tcW w:w="7200" w:type="dxa"/>
          </w:tcPr>
          <w:p w14:paraId="39570637" w14:textId="77777777" w:rsidR="006B0008" w:rsidRPr="00061337" w:rsidRDefault="006B0008" w:rsidP="00AB26A6">
            <w:pPr>
              <w:rPr>
                <w:b/>
                <w:bCs/>
              </w:rPr>
            </w:pPr>
            <w:r>
              <w:rPr>
                <w:b/>
                <w:bCs/>
              </w:rPr>
              <w:t>Remark</w:t>
            </w:r>
          </w:p>
        </w:tc>
      </w:tr>
      <w:tr w:rsidR="0024312D" w:rsidRPr="00061337" w14:paraId="581059CF" w14:textId="77777777" w:rsidTr="00AB26A6">
        <w:tc>
          <w:tcPr>
            <w:tcW w:w="3244" w:type="dxa"/>
          </w:tcPr>
          <w:p w14:paraId="5CBC559F" w14:textId="12FD2B96" w:rsidR="0024312D" w:rsidRDefault="0024312D" w:rsidP="0024312D">
            <w:pPr>
              <w:rPr>
                <w:b/>
                <w:bCs/>
              </w:rPr>
            </w:pPr>
            <w:r>
              <w:rPr>
                <w:b/>
                <w:bCs/>
              </w:rPr>
              <w:t>Capability</w:t>
            </w:r>
          </w:p>
        </w:tc>
        <w:tc>
          <w:tcPr>
            <w:tcW w:w="3501" w:type="dxa"/>
          </w:tcPr>
          <w:p w14:paraId="402D9DA9" w14:textId="157DD0A4" w:rsidR="0024312D" w:rsidRPr="00061337" w:rsidRDefault="0024312D" w:rsidP="0024312D">
            <w:pPr>
              <w:rPr>
                <w:b/>
                <w:bCs/>
              </w:rPr>
            </w:pPr>
            <w:r>
              <w:rPr>
                <w:lang w:val="en-GB"/>
              </w:rPr>
              <w:t xml:space="preserve">To address the latest UE feature list of RAN1 </w:t>
            </w:r>
            <w:r w:rsidRPr="00880FD8">
              <w:rPr>
                <w:lang w:val="en-GB"/>
              </w:rPr>
              <w:t>R2-2203746</w:t>
            </w:r>
            <w:r>
              <w:rPr>
                <w:lang w:val="en-GB"/>
              </w:rPr>
              <w:t xml:space="preserve"> and RAN4 </w:t>
            </w:r>
            <w:r w:rsidRPr="005F52A2">
              <w:rPr>
                <w:lang w:val="en-GB"/>
              </w:rPr>
              <w:t>R2-2204132</w:t>
            </w:r>
          </w:p>
        </w:tc>
        <w:tc>
          <w:tcPr>
            <w:tcW w:w="7200" w:type="dxa"/>
          </w:tcPr>
          <w:p w14:paraId="310641A0" w14:textId="77777777" w:rsidR="0024312D" w:rsidRDefault="0024312D" w:rsidP="0024312D">
            <w:pPr>
              <w:rPr>
                <w:b/>
                <w:bCs/>
              </w:rPr>
            </w:pPr>
          </w:p>
        </w:tc>
      </w:tr>
      <w:tr w:rsidR="0024312D" w:rsidRPr="00061337" w14:paraId="71778E72" w14:textId="77777777" w:rsidTr="00AB26A6">
        <w:tc>
          <w:tcPr>
            <w:tcW w:w="3244" w:type="dxa"/>
          </w:tcPr>
          <w:p w14:paraId="4ADB30D5" w14:textId="16B9F16E" w:rsidR="0024312D" w:rsidRDefault="0024312D" w:rsidP="0024312D">
            <w:pPr>
              <w:rPr>
                <w:b/>
                <w:bCs/>
              </w:rPr>
            </w:pPr>
            <w:r>
              <w:rPr>
                <w:b/>
                <w:bCs/>
              </w:rPr>
              <w:t>RAN 1 parameters</w:t>
            </w:r>
          </w:p>
        </w:tc>
        <w:tc>
          <w:tcPr>
            <w:tcW w:w="3501" w:type="dxa"/>
          </w:tcPr>
          <w:p w14:paraId="55ED2DF3" w14:textId="766FD83B" w:rsidR="0024312D" w:rsidRPr="00061337" w:rsidRDefault="0024312D" w:rsidP="0024312D">
            <w:pPr>
              <w:rPr>
                <w:b/>
                <w:bCs/>
              </w:rPr>
            </w:pPr>
            <w:r>
              <w:rPr>
                <w:lang w:val="en-GB"/>
              </w:rPr>
              <w:t xml:space="preserve">To address the value/value range provided in RAN1 </w:t>
            </w:r>
            <w:r w:rsidRPr="006B0008">
              <w:rPr>
                <w:lang w:val="en-GB"/>
              </w:rPr>
              <w:t>R2-2203737</w:t>
            </w:r>
            <w:r>
              <w:rPr>
                <w:lang w:val="en-GB"/>
              </w:rPr>
              <w:t xml:space="preserve">, </w:t>
            </w:r>
            <w:r w:rsidRPr="00203E62">
              <w:rPr>
                <w:lang w:val="en-GB"/>
              </w:rPr>
              <w:t>R2-2203739</w:t>
            </w:r>
            <w:r>
              <w:rPr>
                <w:lang w:val="en-GB"/>
              </w:rPr>
              <w:t xml:space="preserve">, </w:t>
            </w:r>
            <w:r w:rsidRPr="000C1D71">
              <w:rPr>
                <w:lang w:val="en-GB"/>
              </w:rPr>
              <w:t>R2-2203744</w:t>
            </w:r>
          </w:p>
        </w:tc>
        <w:tc>
          <w:tcPr>
            <w:tcW w:w="7200" w:type="dxa"/>
          </w:tcPr>
          <w:p w14:paraId="0708A390" w14:textId="77777777" w:rsidR="0024312D" w:rsidRDefault="0024312D" w:rsidP="0024312D">
            <w:pPr>
              <w:rPr>
                <w:b/>
                <w:bCs/>
              </w:rPr>
            </w:pPr>
          </w:p>
        </w:tc>
      </w:tr>
      <w:tr w:rsidR="0024312D" w:rsidRPr="00BA381C" w14:paraId="691EB826" w14:textId="77777777" w:rsidTr="00AB26A6">
        <w:tc>
          <w:tcPr>
            <w:tcW w:w="3244" w:type="dxa"/>
          </w:tcPr>
          <w:p w14:paraId="53B3676F" w14:textId="1F39F1A0" w:rsidR="0024312D" w:rsidRPr="00D432E9" w:rsidRDefault="0024312D" w:rsidP="0024312D">
            <w:pPr>
              <w:rPr>
                <w:b/>
                <w:bCs/>
              </w:rPr>
            </w:pPr>
            <w:r>
              <w:rPr>
                <w:b/>
                <w:bCs/>
              </w:rPr>
              <w:t>6.4.3</w:t>
            </w:r>
          </w:p>
        </w:tc>
        <w:tc>
          <w:tcPr>
            <w:tcW w:w="3501" w:type="dxa"/>
          </w:tcPr>
          <w:p w14:paraId="2DF6CE4C" w14:textId="77777777" w:rsidR="0024312D" w:rsidRPr="00073C73" w:rsidRDefault="0024312D" w:rsidP="0024312D">
            <w:pPr>
              <w:pStyle w:val="EditorsNote"/>
            </w:pPr>
            <w:r w:rsidRPr="002B55FC">
              <w:rPr>
                <w:highlight w:val="yellow"/>
              </w:rPr>
              <w:t>Editor's Note: Changes to NR-TRP-BeamAntennaInfo-r17 may be needed based on further RAN1 input.</w:t>
            </w:r>
          </w:p>
          <w:p w14:paraId="57C1F751" w14:textId="77777777" w:rsidR="0024312D" w:rsidRPr="00491867" w:rsidRDefault="0024312D" w:rsidP="0024312D"/>
        </w:tc>
        <w:tc>
          <w:tcPr>
            <w:tcW w:w="7200" w:type="dxa"/>
          </w:tcPr>
          <w:p w14:paraId="444368F8" w14:textId="1446A96A" w:rsidR="0024312D" w:rsidRPr="00BA381C" w:rsidRDefault="0024312D" w:rsidP="0024312D">
            <w:pPr>
              <w:rPr>
                <w:b/>
                <w:bCs/>
                <w:lang w:val="en-GB"/>
              </w:rPr>
            </w:pPr>
            <w:r>
              <w:rPr>
                <w:b/>
                <w:bCs/>
                <w:lang w:val="en-GB"/>
              </w:rPr>
              <w:t xml:space="preserve">See </w:t>
            </w:r>
            <w:r>
              <w:rPr>
                <w:lang w:val="en-GB"/>
              </w:rPr>
              <w:t xml:space="preserve">RAN1 </w:t>
            </w:r>
            <w:r w:rsidRPr="006B0008">
              <w:rPr>
                <w:lang w:val="en-GB"/>
              </w:rPr>
              <w:t>R2-2203737</w:t>
            </w:r>
          </w:p>
        </w:tc>
      </w:tr>
      <w:tr w:rsidR="0024312D" w:rsidRPr="00BA381C" w14:paraId="6248D252" w14:textId="77777777" w:rsidTr="00AB26A6">
        <w:tc>
          <w:tcPr>
            <w:tcW w:w="3244" w:type="dxa"/>
          </w:tcPr>
          <w:p w14:paraId="573700E2" w14:textId="12F6336F" w:rsidR="0024312D" w:rsidRDefault="0024312D" w:rsidP="0024312D">
            <w:pPr>
              <w:rPr>
                <w:b/>
                <w:bCs/>
              </w:rPr>
            </w:pPr>
            <w:r>
              <w:rPr>
                <w:b/>
                <w:bCs/>
              </w:rPr>
              <w:t>6.5.2</w:t>
            </w:r>
          </w:p>
        </w:tc>
        <w:tc>
          <w:tcPr>
            <w:tcW w:w="3501" w:type="dxa"/>
          </w:tcPr>
          <w:p w14:paraId="0A1FF1EF" w14:textId="77777777" w:rsidR="0024312D" w:rsidRPr="00073C73" w:rsidRDefault="0024312D" w:rsidP="0024312D">
            <w:pPr>
              <w:pStyle w:val="EditorsNote"/>
            </w:pPr>
            <w:r w:rsidRPr="00A42864">
              <w:rPr>
                <w:highlight w:val="yellow"/>
              </w:rPr>
              <w:t xml:space="preserve">Editor's Note: FFS whether the </w:t>
            </w:r>
            <w:r w:rsidRPr="00A42864">
              <w:rPr>
                <w:i/>
                <w:iCs/>
                <w:highlight w:val="yellow"/>
              </w:rPr>
              <w:t>GNSS-Integrity-</w:t>
            </w:r>
            <w:proofErr w:type="spellStart"/>
            <w:r w:rsidRPr="00A42864">
              <w:rPr>
                <w:i/>
                <w:iCs/>
                <w:highlight w:val="yellow"/>
              </w:rPr>
              <w:t>ServiceParameters</w:t>
            </w:r>
            <w:proofErr w:type="spellEnd"/>
            <w:r w:rsidRPr="00A42864">
              <w:rPr>
                <w:highlight w:val="yellow"/>
              </w:rPr>
              <w:t xml:space="preserve"> need to be provided periodically.</w:t>
            </w:r>
            <w:r w:rsidRPr="00A42864">
              <w:rPr>
                <w:highlight w:val="yellow"/>
                <w:lang w:eastAsia="ja-JP"/>
              </w:rPr>
              <w:t>.</w:t>
            </w:r>
          </w:p>
          <w:p w14:paraId="7429CC65" w14:textId="77777777" w:rsidR="0024312D" w:rsidRPr="002B55FC" w:rsidRDefault="0024312D" w:rsidP="0024312D">
            <w:pPr>
              <w:pStyle w:val="EditorsNote"/>
              <w:rPr>
                <w:highlight w:val="yellow"/>
              </w:rPr>
            </w:pPr>
          </w:p>
        </w:tc>
        <w:tc>
          <w:tcPr>
            <w:tcW w:w="7200" w:type="dxa"/>
          </w:tcPr>
          <w:p w14:paraId="029326EC" w14:textId="77777777" w:rsidR="0024312D" w:rsidRPr="00BA381C" w:rsidRDefault="0024312D" w:rsidP="0024312D">
            <w:pPr>
              <w:rPr>
                <w:b/>
                <w:bCs/>
                <w:lang w:val="en-GB"/>
              </w:rPr>
            </w:pPr>
          </w:p>
        </w:tc>
      </w:tr>
      <w:tr w:rsidR="0024312D" w:rsidRPr="00BA381C" w14:paraId="46751AEA" w14:textId="77777777" w:rsidTr="00AB26A6">
        <w:tc>
          <w:tcPr>
            <w:tcW w:w="3244" w:type="dxa"/>
          </w:tcPr>
          <w:p w14:paraId="33B2D3D3" w14:textId="0DA5C286" w:rsidR="0024312D" w:rsidRDefault="0024312D" w:rsidP="0024312D">
            <w:pPr>
              <w:rPr>
                <w:b/>
                <w:bCs/>
              </w:rPr>
            </w:pPr>
            <w:r>
              <w:rPr>
                <w:b/>
                <w:bCs/>
              </w:rPr>
              <w:t>6.5.2</w:t>
            </w:r>
          </w:p>
        </w:tc>
        <w:tc>
          <w:tcPr>
            <w:tcW w:w="3501" w:type="dxa"/>
          </w:tcPr>
          <w:p w14:paraId="2B245484" w14:textId="77777777" w:rsidR="0024312D" w:rsidRPr="00CD771F" w:rsidRDefault="0024312D" w:rsidP="0024312D">
            <w:pPr>
              <w:pStyle w:val="EditorsNote"/>
            </w:pPr>
            <w:r w:rsidRPr="00CD771F">
              <w:rPr>
                <w:highlight w:val="yellow"/>
              </w:rPr>
              <w:t xml:space="preserve">Editor's Note: FFS on whether to also include </w:t>
            </w:r>
            <w:r>
              <w:rPr>
                <w:highlight w:val="yellow"/>
              </w:rPr>
              <w:t>a</w:t>
            </w:r>
            <w:r w:rsidRPr="00CD771F">
              <w:rPr>
                <w:highlight w:val="yellow"/>
              </w:rPr>
              <w:t xml:space="preserve"> </w:t>
            </w:r>
            <w:r>
              <w:rPr>
                <w:highlight w:val="yellow"/>
              </w:rPr>
              <w:t>"</w:t>
            </w:r>
            <w:r w:rsidRPr="00CD771F">
              <w:rPr>
                <w:highlight w:val="yellow"/>
              </w:rPr>
              <w:t>Service DNU</w:t>
            </w:r>
            <w:r>
              <w:rPr>
                <w:highlight w:val="yellow"/>
              </w:rPr>
              <w:t>"</w:t>
            </w:r>
            <w:r w:rsidRPr="00CD771F">
              <w:rPr>
                <w:highlight w:val="yellow"/>
              </w:rPr>
              <w:t>.</w:t>
            </w:r>
          </w:p>
          <w:p w14:paraId="6E750989" w14:textId="77777777" w:rsidR="0024312D" w:rsidRPr="00A42864" w:rsidRDefault="0024312D" w:rsidP="0024312D">
            <w:pPr>
              <w:pStyle w:val="EditorsNote"/>
              <w:rPr>
                <w:highlight w:val="yellow"/>
              </w:rPr>
            </w:pPr>
          </w:p>
        </w:tc>
        <w:tc>
          <w:tcPr>
            <w:tcW w:w="7200" w:type="dxa"/>
          </w:tcPr>
          <w:p w14:paraId="1AFBBC57" w14:textId="77777777" w:rsidR="0024312D" w:rsidRPr="00BA381C" w:rsidRDefault="0024312D" w:rsidP="0024312D">
            <w:pPr>
              <w:rPr>
                <w:b/>
                <w:bCs/>
                <w:lang w:val="en-GB"/>
              </w:rPr>
            </w:pPr>
          </w:p>
        </w:tc>
      </w:tr>
      <w:tr w:rsidR="0024312D" w:rsidRPr="00BA381C" w14:paraId="752D12AE" w14:textId="77777777" w:rsidTr="00AB26A6">
        <w:tc>
          <w:tcPr>
            <w:tcW w:w="3244" w:type="dxa"/>
          </w:tcPr>
          <w:p w14:paraId="11FDB200" w14:textId="77777777" w:rsidR="0024312D" w:rsidRDefault="0024312D" w:rsidP="0024312D">
            <w:pPr>
              <w:rPr>
                <w:b/>
                <w:bCs/>
              </w:rPr>
            </w:pPr>
            <w:r w:rsidRPr="0024312D">
              <w:rPr>
                <w:b/>
                <w:bCs/>
              </w:rPr>
              <w:t>6.5.10.4</w:t>
            </w:r>
            <w:r w:rsidRPr="0024312D">
              <w:rPr>
                <w:b/>
                <w:bCs/>
              </w:rPr>
              <w:tab/>
              <w:t>NR DL-TDOA Location Information Elements</w:t>
            </w:r>
          </w:p>
          <w:p w14:paraId="56AE8198" w14:textId="77777777" w:rsidR="0024312D" w:rsidRDefault="0024312D" w:rsidP="0024312D">
            <w:pPr>
              <w:rPr>
                <w:b/>
                <w:bCs/>
              </w:rPr>
            </w:pPr>
            <w:r w:rsidRPr="0024312D">
              <w:rPr>
                <w:b/>
                <w:bCs/>
              </w:rPr>
              <w:t>6.5.11.4</w:t>
            </w:r>
            <w:r w:rsidRPr="0024312D">
              <w:rPr>
                <w:b/>
                <w:bCs/>
              </w:rPr>
              <w:tab/>
              <w:t>NR DL-</w:t>
            </w:r>
            <w:proofErr w:type="spellStart"/>
            <w:r w:rsidRPr="0024312D">
              <w:rPr>
                <w:b/>
                <w:bCs/>
              </w:rPr>
              <w:t>AoD</w:t>
            </w:r>
            <w:proofErr w:type="spellEnd"/>
            <w:r w:rsidRPr="0024312D">
              <w:rPr>
                <w:b/>
                <w:bCs/>
              </w:rPr>
              <w:t xml:space="preserve"> Location Information Elements</w:t>
            </w:r>
          </w:p>
          <w:p w14:paraId="61C1E3FE" w14:textId="39188C75" w:rsidR="0024312D" w:rsidRDefault="0024312D" w:rsidP="0024312D">
            <w:pPr>
              <w:rPr>
                <w:b/>
                <w:bCs/>
              </w:rPr>
            </w:pPr>
            <w:r w:rsidRPr="0024312D">
              <w:rPr>
                <w:b/>
                <w:bCs/>
              </w:rPr>
              <w:t>6.5.12.4</w:t>
            </w:r>
            <w:r w:rsidRPr="0024312D">
              <w:rPr>
                <w:b/>
                <w:bCs/>
              </w:rPr>
              <w:tab/>
              <w:t>NR Multi-RTT Location Information Elements</w:t>
            </w:r>
          </w:p>
        </w:tc>
        <w:tc>
          <w:tcPr>
            <w:tcW w:w="3501" w:type="dxa"/>
          </w:tcPr>
          <w:p w14:paraId="1C749278" w14:textId="77777777" w:rsidR="0024312D" w:rsidRPr="008E5CF5" w:rsidRDefault="0024312D" w:rsidP="0024312D">
            <w:pPr>
              <w:pStyle w:val="EditorsNote"/>
              <w:spacing w:after="0"/>
              <w:rPr>
                <w:highlight w:val="yellow"/>
                <w:lang w:eastAsia="ko-KR"/>
              </w:rPr>
            </w:pPr>
            <w:r w:rsidRPr="008E5CF5">
              <w:rPr>
                <w:highlight w:val="yellow"/>
                <w:lang w:eastAsia="ko-KR"/>
              </w:rPr>
              <w:t>Editor's Note: FFS on "mult</w:t>
            </w:r>
            <w:r w:rsidRPr="00B75F7B">
              <w:rPr>
                <w:highlight w:val="yellow"/>
                <w:lang w:eastAsia="ko-KR"/>
              </w:rPr>
              <w:t xml:space="preserve">iple </w:t>
            </w:r>
            <w:r w:rsidRPr="008E5CF5">
              <w:rPr>
                <w:highlight w:val="yellow"/>
                <w:lang w:eastAsia="ko-KR"/>
              </w:rPr>
              <w:t>measurement instances":</w:t>
            </w:r>
            <w:r w:rsidRPr="008E5CF5">
              <w:rPr>
                <w:highlight w:val="yellow"/>
                <w:lang w:eastAsia="ko-KR"/>
              </w:rPr>
              <w:br/>
              <w:t>Agreement: Support enabling</w:t>
            </w:r>
          </w:p>
          <w:p w14:paraId="3F23C8A8" w14:textId="77777777" w:rsidR="0024312D" w:rsidRPr="008E5CF5" w:rsidRDefault="0024312D" w:rsidP="0024312D">
            <w:pPr>
              <w:pStyle w:val="B4"/>
              <w:spacing w:after="0"/>
              <w:rPr>
                <w:color w:val="FF0000"/>
                <w:highlight w:val="yellow"/>
                <w:lang w:eastAsia="ko-KR"/>
              </w:rPr>
            </w:pPr>
            <w:r w:rsidRPr="008E5CF5">
              <w:rPr>
                <w:color w:val="FF0000"/>
                <w:highlight w:val="yellow"/>
                <w:lang w:eastAsia="ko-KR"/>
              </w:rPr>
              <w:t>-</w:t>
            </w:r>
            <w:r w:rsidRPr="008E5CF5">
              <w:rPr>
                <w:color w:val="FF0000"/>
                <w:highlight w:val="yellow"/>
                <w:lang w:eastAsia="ko-KR"/>
              </w:rPr>
              <w:tab/>
              <w:t xml:space="preserve">A UE to report one or more measurement instances (of RSTD, DL RSRP, and/or UE Rx-Tx time difference measurements) in a single measurement report to LMF for UE-assisted positioning, and </w:t>
            </w:r>
          </w:p>
          <w:p w14:paraId="5AD59E4F" w14:textId="77777777" w:rsidR="0024312D" w:rsidRPr="008E5CF5" w:rsidRDefault="0024312D" w:rsidP="0024312D">
            <w:pPr>
              <w:pStyle w:val="B4"/>
              <w:spacing w:after="0"/>
              <w:rPr>
                <w:color w:val="FF0000"/>
                <w:highlight w:val="yellow"/>
                <w:lang w:eastAsia="ko-KR"/>
              </w:rPr>
            </w:pPr>
            <w:r w:rsidRPr="008E5CF5">
              <w:rPr>
                <w:color w:val="FF0000"/>
                <w:highlight w:val="yellow"/>
                <w:lang w:eastAsia="ko-KR"/>
              </w:rPr>
              <w:t>-</w:t>
            </w:r>
            <w:r w:rsidRPr="008E5CF5">
              <w:rPr>
                <w:color w:val="FF0000"/>
                <w:highlight w:val="yellow"/>
                <w:lang w:eastAsia="ko-KR"/>
              </w:rPr>
              <w:tab/>
              <w:t xml:space="preserve">A TRP to report one or more measurement instances (of RTOA, UL RSRP, and/or </w:t>
            </w:r>
            <w:proofErr w:type="spellStart"/>
            <w:r w:rsidRPr="008E5CF5">
              <w:rPr>
                <w:color w:val="FF0000"/>
                <w:highlight w:val="yellow"/>
                <w:lang w:eastAsia="ko-KR"/>
              </w:rPr>
              <w:t>gNB</w:t>
            </w:r>
            <w:proofErr w:type="spellEnd"/>
            <w:r w:rsidRPr="008E5CF5">
              <w:rPr>
                <w:color w:val="FF0000"/>
                <w:highlight w:val="yellow"/>
                <w:lang w:eastAsia="ko-KR"/>
              </w:rPr>
              <w:t xml:space="preserve"> Rx-Tx time difference measurements) in a single measurement report to LMF, and</w:t>
            </w:r>
          </w:p>
          <w:p w14:paraId="50272F44" w14:textId="77777777" w:rsidR="0024312D" w:rsidRPr="008E5CF5" w:rsidRDefault="0024312D" w:rsidP="0024312D">
            <w:pPr>
              <w:pStyle w:val="B4"/>
              <w:spacing w:after="0"/>
              <w:rPr>
                <w:color w:val="FF0000"/>
                <w:highlight w:val="yellow"/>
                <w:lang w:eastAsia="ko-KR"/>
              </w:rPr>
            </w:pPr>
            <w:r w:rsidRPr="008E5CF5">
              <w:rPr>
                <w:color w:val="FF0000"/>
                <w:highlight w:val="yellow"/>
                <w:lang w:eastAsia="ko-KR"/>
              </w:rPr>
              <w:t>-</w:t>
            </w:r>
            <w:r w:rsidRPr="008E5CF5">
              <w:rPr>
                <w:color w:val="FF0000"/>
                <w:highlight w:val="yellow"/>
                <w:lang w:eastAsia="ko-KR"/>
              </w:rPr>
              <w:tab/>
              <w:t xml:space="preserve">Each measurement instance is reported </w:t>
            </w:r>
            <w:r w:rsidRPr="008E5CF5">
              <w:rPr>
                <w:color w:val="FF0000"/>
                <w:highlight w:val="yellow"/>
                <w:lang w:eastAsia="ko-KR"/>
              </w:rPr>
              <w:lastRenderedPageBreak/>
              <w:t>with its own timestamp</w:t>
            </w:r>
          </w:p>
          <w:p w14:paraId="0A4D1321" w14:textId="77777777" w:rsidR="0024312D" w:rsidRPr="008E5CF5" w:rsidRDefault="0024312D" w:rsidP="0024312D">
            <w:pPr>
              <w:pStyle w:val="B4"/>
              <w:spacing w:after="0"/>
              <w:rPr>
                <w:color w:val="FF0000"/>
                <w:highlight w:val="yellow"/>
                <w:lang w:eastAsia="ko-KR"/>
              </w:rPr>
            </w:pPr>
            <w:r w:rsidRPr="008E5CF5">
              <w:rPr>
                <w:color w:val="FF0000"/>
                <w:highlight w:val="yellow"/>
                <w:lang w:eastAsia="ko-KR"/>
              </w:rPr>
              <w:t>-</w:t>
            </w:r>
            <w:r w:rsidRPr="008E5CF5">
              <w:rPr>
                <w:color w:val="FF0000"/>
                <w:highlight w:val="yellow"/>
                <w:lang w:eastAsia="ko-KR"/>
              </w:rPr>
              <w:tab/>
              <w:t>FFS: The measurement instances are within a [configured] measurement time window</w:t>
            </w:r>
          </w:p>
          <w:p w14:paraId="49E3A125" w14:textId="77777777" w:rsidR="0024312D" w:rsidRPr="008E5CF5" w:rsidRDefault="0024312D" w:rsidP="0024312D">
            <w:pPr>
              <w:pStyle w:val="B4"/>
              <w:spacing w:after="0"/>
              <w:rPr>
                <w:color w:val="FF0000"/>
                <w:highlight w:val="yellow"/>
                <w:lang w:eastAsia="ko-KR"/>
              </w:rPr>
            </w:pPr>
            <w:r w:rsidRPr="008E5CF5">
              <w:rPr>
                <w:color w:val="FF0000"/>
                <w:highlight w:val="yellow"/>
                <w:lang w:eastAsia="ko-KR"/>
              </w:rPr>
              <w:t>-</w:t>
            </w:r>
            <w:r w:rsidRPr="008E5CF5">
              <w:rPr>
                <w:color w:val="FF0000"/>
                <w:highlight w:val="yellow"/>
                <w:lang w:eastAsia="ko-KR"/>
              </w:rPr>
              <w:tab/>
              <w:t>FFS: Each UE measurement instance can be configured with N instances of the DL-PRS Resource Set</w:t>
            </w:r>
          </w:p>
          <w:p w14:paraId="3CA9DF35" w14:textId="77777777" w:rsidR="0024312D" w:rsidRPr="008E5CF5" w:rsidRDefault="0024312D" w:rsidP="0024312D">
            <w:pPr>
              <w:pStyle w:val="B4"/>
              <w:spacing w:after="0"/>
              <w:rPr>
                <w:color w:val="FF0000"/>
                <w:highlight w:val="yellow"/>
                <w:lang w:eastAsia="ko-KR"/>
              </w:rPr>
            </w:pPr>
            <w:r w:rsidRPr="008E5CF5">
              <w:rPr>
                <w:color w:val="FF0000"/>
                <w:highlight w:val="yellow"/>
                <w:lang w:eastAsia="ko-KR"/>
              </w:rPr>
              <w:t>-</w:t>
            </w:r>
            <w:r w:rsidRPr="008E5CF5">
              <w:rPr>
                <w:color w:val="FF0000"/>
                <w:highlight w:val="yellow"/>
                <w:lang w:eastAsia="ko-KR"/>
              </w:rPr>
              <w:tab/>
              <w:t>FFS: N (including N=1)</w:t>
            </w:r>
          </w:p>
          <w:p w14:paraId="5BE4DB21" w14:textId="77777777" w:rsidR="0024312D" w:rsidRPr="008E5CF5" w:rsidRDefault="0024312D" w:rsidP="0024312D">
            <w:pPr>
              <w:pStyle w:val="B4"/>
              <w:spacing w:after="0"/>
              <w:rPr>
                <w:color w:val="FF0000"/>
                <w:highlight w:val="yellow"/>
                <w:lang w:eastAsia="ko-KR"/>
              </w:rPr>
            </w:pPr>
            <w:r w:rsidRPr="008E5CF5">
              <w:rPr>
                <w:color w:val="FF0000"/>
                <w:highlight w:val="yellow"/>
                <w:lang w:eastAsia="ko-KR"/>
              </w:rPr>
              <w:t>-</w:t>
            </w:r>
            <w:r w:rsidRPr="008E5CF5">
              <w:rPr>
                <w:color w:val="FF0000"/>
                <w:highlight w:val="yellow"/>
                <w:lang w:eastAsia="ko-KR"/>
              </w:rPr>
              <w:tab/>
              <w:t>FFS: Each TRP measurement instance can be configured with M SRS measurement time occasions</w:t>
            </w:r>
          </w:p>
          <w:p w14:paraId="75B769E3" w14:textId="77777777" w:rsidR="0024312D" w:rsidRPr="008E5CF5" w:rsidRDefault="0024312D" w:rsidP="0024312D">
            <w:pPr>
              <w:pStyle w:val="B4"/>
              <w:spacing w:after="0"/>
              <w:rPr>
                <w:color w:val="FF0000"/>
                <w:highlight w:val="yellow"/>
                <w:lang w:eastAsia="ko-KR"/>
              </w:rPr>
            </w:pPr>
            <w:r w:rsidRPr="008E5CF5">
              <w:rPr>
                <w:color w:val="FF0000"/>
                <w:highlight w:val="yellow"/>
                <w:lang w:eastAsia="ko-KR"/>
              </w:rPr>
              <w:t>-</w:t>
            </w:r>
            <w:r w:rsidRPr="008E5CF5">
              <w:rPr>
                <w:color w:val="FF0000"/>
                <w:highlight w:val="yellow"/>
                <w:lang w:eastAsia="ko-KR"/>
              </w:rPr>
              <w:tab/>
              <w:t>FFS: M (including M=1)</w:t>
            </w:r>
          </w:p>
          <w:p w14:paraId="18660EB2" w14:textId="77777777" w:rsidR="0024312D" w:rsidRPr="008E5CF5" w:rsidRDefault="0024312D" w:rsidP="0024312D">
            <w:pPr>
              <w:pStyle w:val="B4"/>
              <w:spacing w:after="0"/>
              <w:rPr>
                <w:color w:val="FF0000"/>
                <w:highlight w:val="yellow"/>
                <w:lang w:eastAsia="ko-KR"/>
              </w:rPr>
            </w:pPr>
            <w:r w:rsidRPr="008E5CF5">
              <w:rPr>
                <w:color w:val="FF0000"/>
                <w:highlight w:val="yellow"/>
                <w:lang w:eastAsia="ko-KR"/>
              </w:rPr>
              <w:t>-</w:t>
            </w:r>
            <w:r w:rsidRPr="008E5CF5">
              <w:rPr>
                <w:color w:val="FF0000"/>
                <w:highlight w:val="yellow"/>
                <w:lang w:eastAsia="ko-KR"/>
              </w:rPr>
              <w:tab/>
              <w:t xml:space="preserve">FFS: details of </w:t>
            </w:r>
            <w:proofErr w:type="spellStart"/>
            <w:r w:rsidRPr="008E5CF5">
              <w:rPr>
                <w:color w:val="FF0000"/>
                <w:highlight w:val="yellow"/>
                <w:lang w:eastAsia="ko-KR"/>
              </w:rPr>
              <w:t>signalling</w:t>
            </w:r>
            <w:proofErr w:type="spellEnd"/>
            <w:r w:rsidRPr="008E5CF5">
              <w:rPr>
                <w:color w:val="FF0000"/>
                <w:highlight w:val="yellow"/>
                <w:lang w:eastAsia="ko-KR"/>
              </w:rPr>
              <w:t>, procedures, and UE capability if any</w:t>
            </w:r>
          </w:p>
          <w:p w14:paraId="1E4E856D" w14:textId="77777777" w:rsidR="0024312D" w:rsidRPr="008E5CF5" w:rsidRDefault="0024312D" w:rsidP="0024312D">
            <w:pPr>
              <w:pStyle w:val="B4"/>
              <w:spacing w:after="0"/>
              <w:rPr>
                <w:color w:val="FF0000"/>
                <w:highlight w:val="yellow"/>
                <w:lang w:eastAsia="ko-KR"/>
              </w:rPr>
            </w:pPr>
            <w:r w:rsidRPr="008E5CF5">
              <w:rPr>
                <w:color w:val="FF0000"/>
                <w:highlight w:val="yellow"/>
                <w:lang w:eastAsia="ko-KR"/>
              </w:rPr>
              <w:t>-</w:t>
            </w:r>
            <w:r w:rsidRPr="008E5CF5">
              <w:rPr>
                <w:color w:val="FF0000"/>
                <w:highlight w:val="yellow"/>
                <w:lang w:eastAsia="ko-KR"/>
              </w:rPr>
              <w:tab/>
              <w:t>FFS: whether and how to consider the additional enhancement related to measurement reporting of multi-paths and quality metric</w:t>
            </w:r>
          </w:p>
          <w:p w14:paraId="45617A5E" w14:textId="77777777" w:rsidR="0024312D" w:rsidRPr="008E5CF5" w:rsidRDefault="0024312D" w:rsidP="0024312D">
            <w:pPr>
              <w:pStyle w:val="B4"/>
              <w:spacing w:after="0"/>
              <w:rPr>
                <w:color w:val="FF0000"/>
                <w:highlight w:val="yellow"/>
                <w:lang w:eastAsia="ko-KR"/>
              </w:rPr>
            </w:pPr>
            <w:r w:rsidRPr="008E5CF5">
              <w:rPr>
                <w:color w:val="FF0000"/>
                <w:highlight w:val="yellow"/>
                <w:lang w:eastAsia="ko-KR"/>
              </w:rPr>
              <w:tab/>
              <w:t>Note 1: A measurement instance refers to one or more measurements, which can either be the same or different types, which are obtained from the same DL PRS resource(s), or the same UL SRS resource(s).</w:t>
            </w:r>
          </w:p>
          <w:p w14:paraId="47A044D6" w14:textId="77777777" w:rsidR="0024312D" w:rsidRPr="008E5CF5" w:rsidRDefault="0024312D" w:rsidP="0024312D">
            <w:pPr>
              <w:pStyle w:val="B4"/>
              <w:spacing w:after="0"/>
              <w:rPr>
                <w:color w:val="FF0000"/>
                <w:lang w:eastAsia="ko-KR"/>
              </w:rPr>
            </w:pPr>
            <w:r w:rsidRPr="008E5CF5">
              <w:rPr>
                <w:color w:val="FF0000"/>
                <w:highlight w:val="yellow"/>
                <w:lang w:eastAsia="ko-KR"/>
              </w:rPr>
              <w:tab/>
              <w:t>Note 2: This enhancement has no intention to change the mapping of measurement types to Rel-16 positioning techniques and no intention to introduce new positioning techniques either.</w:t>
            </w:r>
          </w:p>
          <w:p w14:paraId="665470D8" w14:textId="77777777" w:rsidR="0024312D" w:rsidRPr="00CD771F" w:rsidRDefault="0024312D" w:rsidP="0024312D">
            <w:pPr>
              <w:pStyle w:val="EditorsNote"/>
              <w:rPr>
                <w:highlight w:val="yellow"/>
              </w:rPr>
            </w:pPr>
          </w:p>
        </w:tc>
        <w:tc>
          <w:tcPr>
            <w:tcW w:w="7200" w:type="dxa"/>
          </w:tcPr>
          <w:p w14:paraId="507A0C0C" w14:textId="681C9C8F" w:rsidR="0024312D" w:rsidRPr="00BA381C" w:rsidRDefault="0024312D" w:rsidP="0024312D">
            <w:pPr>
              <w:rPr>
                <w:b/>
                <w:bCs/>
                <w:lang w:val="en-GB"/>
              </w:rPr>
            </w:pPr>
            <w:r>
              <w:rPr>
                <w:b/>
                <w:bCs/>
                <w:lang w:val="en-GB"/>
              </w:rPr>
              <w:lastRenderedPageBreak/>
              <w:t xml:space="preserve">Multiple instances see RAN1 LS </w:t>
            </w:r>
            <w:r w:rsidRPr="00646348">
              <w:rPr>
                <w:b/>
                <w:bCs/>
                <w:lang w:val="en-GB"/>
              </w:rPr>
              <w:t>R2-2203744</w:t>
            </w:r>
          </w:p>
        </w:tc>
      </w:tr>
      <w:tr w:rsidR="0024312D" w:rsidRPr="00BA381C" w14:paraId="67AAEDC3" w14:textId="77777777" w:rsidTr="00AB26A6">
        <w:tc>
          <w:tcPr>
            <w:tcW w:w="3244" w:type="dxa"/>
          </w:tcPr>
          <w:p w14:paraId="30B957E2" w14:textId="77777777" w:rsidR="0024312D" w:rsidRDefault="0024312D" w:rsidP="0024312D">
            <w:pPr>
              <w:rPr>
                <w:b/>
                <w:bCs/>
              </w:rPr>
            </w:pPr>
            <w:r w:rsidRPr="00F47702">
              <w:rPr>
                <w:b/>
                <w:bCs/>
              </w:rPr>
              <w:t>6.5.10.6a</w:t>
            </w:r>
            <w:r w:rsidRPr="00F47702">
              <w:rPr>
                <w:b/>
                <w:bCs/>
              </w:rPr>
              <w:tab/>
              <w:t>NR DL-TDOA Capability Information Elements</w:t>
            </w:r>
          </w:p>
          <w:p w14:paraId="3F7DA2AE" w14:textId="77777777" w:rsidR="0024312D" w:rsidRDefault="0024312D" w:rsidP="0024312D">
            <w:pPr>
              <w:rPr>
                <w:b/>
                <w:bCs/>
              </w:rPr>
            </w:pPr>
            <w:r w:rsidRPr="0024312D">
              <w:rPr>
                <w:b/>
                <w:bCs/>
              </w:rPr>
              <w:t>6.5.11.6a</w:t>
            </w:r>
            <w:r w:rsidRPr="0024312D">
              <w:rPr>
                <w:b/>
                <w:bCs/>
              </w:rPr>
              <w:tab/>
              <w:t>NR DL-</w:t>
            </w:r>
            <w:proofErr w:type="spellStart"/>
            <w:r w:rsidRPr="0024312D">
              <w:rPr>
                <w:b/>
                <w:bCs/>
              </w:rPr>
              <w:t>AoD</w:t>
            </w:r>
            <w:proofErr w:type="spellEnd"/>
            <w:r w:rsidRPr="0024312D">
              <w:rPr>
                <w:b/>
                <w:bCs/>
              </w:rPr>
              <w:t xml:space="preserve"> Capability Information Elements</w:t>
            </w:r>
          </w:p>
          <w:p w14:paraId="26AAD059" w14:textId="33713B3F" w:rsidR="0024312D" w:rsidRDefault="0024312D" w:rsidP="0024312D">
            <w:pPr>
              <w:rPr>
                <w:b/>
                <w:bCs/>
              </w:rPr>
            </w:pPr>
            <w:r w:rsidRPr="0024312D">
              <w:rPr>
                <w:b/>
                <w:bCs/>
              </w:rPr>
              <w:t>6.5.12.6a</w:t>
            </w:r>
            <w:r w:rsidRPr="0024312D">
              <w:rPr>
                <w:b/>
                <w:bCs/>
              </w:rPr>
              <w:tab/>
              <w:t>NR Multi-RTT Capability Information Elements</w:t>
            </w:r>
          </w:p>
        </w:tc>
        <w:tc>
          <w:tcPr>
            <w:tcW w:w="3501" w:type="dxa"/>
          </w:tcPr>
          <w:p w14:paraId="6325CB45" w14:textId="77777777" w:rsidR="0024312D" w:rsidRDefault="0024312D" w:rsidP="0024312D">
            <w:pPr>
              <w:pStyle w:val="EditorsNote"/>
              <w:spacing w:after="0"/>
              <w:rPr>
                <w:highlight w:val="yellow"/>
                <w:lang w:eastAsia="ko-KR"/>
              </w:rPr>
            </w:pPr>
          </w:p>
          <w:p w14:paraId="3BF40E07" w14:textId="77777777" w:rsidR="0024312D" w:rsidRDefault="0024312D" w:rsidP="0024312D">
            <w:pPr>
              <w:pStyle w:val="EditorsNote"/>
            </w:pPr>
            <w:r w:rsidRPr="003F6ED0">
              <w:rPr>
                <w:highlight w:val="yellow"/>
              </w:rPr>
              <w:t>Editor's Note: Measurement Capabilities are FFS and require further RAN1 input.</w:t>
            </w:r>
          </w:p>
          <w:p w14:paraId="1CCAF4F7" w14:textId="77777777" w:rsidR="0024312D" w:rsidRDefault="0024312D" w:rsidP="0024312D">
            <w:pPr>
              <w:pStyle w:val="EditorsNote"/>
            </w:pPr>
            <w:r w:rsidRPr="00252E1D">
              <w:rPr>
                <w:highlight w:val="yellow"/>
              </w:rPr>
              <w:t xml:space="preserve">Editor's Note: FFS on FR1/FR2 </w:t>
            </w:r>
            <w:r w:rsidRPr="00252E1D">
              <w:rPr>
                <w:highlight w:val="yellow"/>
              </w:rPr>
              <w:lastRenderedPageBreak/>
              <w:t>differentiation for RSRPP.</w:t>
            </w:r>
          </w:p>
          <w:p w14:paraId="0207BBD4" w14:textId="14B0F14D" w:rsidR="0024312D" w:rsidRPr="008E5CF5" w:rsidRDefault="0024312D" w:rsidP="0024312D">
            <w:pPr>
              <w:pStyle w:val="EditorsNote"/>
              <w:spacing w:after="0"/>
              <w:rPr>
                <w:highlight w:val="yellow"/>
                <w:lang w:eastAsia="ko-KR"/>
              </w:rPr>
            </w:pPr>
          </w:p>
        </w:tc>
        <w:tc>
          <w:tcPr>
            <w:tcW w:w="7200" w:type="dxa"/>
          </w:tcPr>
          <w:p w14:paraId="7DBD7127" w14:textId="106D4A3C" w:rsidR="0024312D" w:rsidRDefault="0024312D" w:rsidP="0024312D">
            <w:pPr>
              <w:rPr>
                <w:b/>
                <w:bCs/>
                <w:lang w:val="en-GB"/>
              </w:rPr>
            </w:pPr>
            <w:r>
              <w:rPr>
                <w:b/>
                <w:bCs/>
                <w:lang w:val="en-GB"/>
              </w:rPr>
              <w:lastRenderedPageBreak/>
              <w:t xml:space="preserve">See </w:t>
            </w:r>
            <w:r>
              <w:rPr>
                <w:lang w:val="en-GB"/>
              </w:rPr>
              <w:t xml:space="preserve">RAN1 </w:t>
            </w:r>
            <w:r w:rsidRPr="00880FD8">
              <w:rPr>
                <w:lang w:val="en-GB"/>
              </w:rPr>
              <w:t>R2-2203746</w:t>
            </w:r>
            <w:r>
              <w:rPr>
                <w:lang w:val="en-GB"/>
              </w:rPr>
              <w:t xml:space="preserve"> and RAN4 </w:t>
            </w:r>
            <w:r w:rsidRPr="005F52A2">
              <w:rPr>
                <w:lang w:val="en-GB"/>
              </w:rPr>
              <w:t>R2-2204132</w:t>
            </w:r>
          </w:p>
        </w:tc>
      </w:tr>
      <w:tr w:rsidR="0024312D" w:rsidRPr="00BA381C" w14:paraId="480E07B7" w14:textId="77777777" w:rsidTr="00AB26A6">
        <w:tc>
          <w:tcPr>
            <w:tcW w:w="3244" w:type="dxa"/>
          </w:tcPr>
          <w:p w14:paraId="2F826F05" w14:textId="78365F54" w:rsidR="0024312D" w:rsidRPr="00F47702" w:rsidRDefault="0024312D" w:rsidP="0024312D">
            <w:pPr>
              <w:rPr>
                <w:b/>
                <w:bCs/>
              </w:rPr>
            </w:pPr>
            <w:r w:rsidRPr="0024312D">
              <w:rPr>
                <w:b/>
                <w:bCs/>
              </w:rPr>
              <w:t>6.5.12.4</w:t>
            </w:r>
            <w:r w:rsidRPr="0024312D">
              <w:rPr>
                <w:b/>
                <w:bCs/>
              </w:rPr>
              <w:tab/>
              <w:t>NR Multi-RTT Location Information Elements</w:t>
            </w:r>
          </w:p>
        </w:tc>
        <w:tc>
          <w:tcPr>
            <w:tcW w:w="3501" w:type="dxa"/>
          </w:tcPr>
          <w:p w14:paraId="5B3E07C2" w14:textId="77777777" w:rsidR="0024312D" w:rsidRDefault="0024312D" w:rsidP="0024312D">
            <w:pPr>
              <w:pStyle w:val="EditorsNote"/>
              <w:spacing w:after="0"/>
              <w:rPr>
                <w:lang w:eastAsia="ko-KR"/>
              </w:rPr>
            </w:pPr>
          </w:p>
          <w:p w14:paraId="39E9E52A" w14:textId="75BC8BC5" w:rsidR="0024312D" w:rsidRDefault="0024312D" w:rsidP="0024312D">
            <w:pPr>
              <w:pStyle w:val="EditorsNote"/>
              <w:spacing w:after="0"/>
              <w:rPr>
                <w:highlight w:val="yellow"/>
                <w:lang w:eastAsia="ko-KR"/>
              </w:rPr>
            </w:pPr>
            <w:r>
              <w:rPr>
                <w:lang w:eastAsia="ko-KR"/>
              </w:rPr>
              <w:t xml:space="preserve">Editor's Note: RAN1: "FFS: whether there is a need to include the positioning SRS resource set ID in </w:t>
            </w:r>
            <w:proofErr w:type="spellStart"/>
            <w:r>
              <w:rPr>
                <w:lang w:eastAsia="ko-KR"/>
              </w:rPr>
              <w:t>ueTxTEG</w:t>
            </w:r>
            <w:proofErr w:type="spellEnd"/>
            <w:r>
              <w:rPr>
                <w:lang w:eastAsia="ko-KR"/>
              </w:rPr>
              <w:t>". "FFS: A triplet of UE {</w:t>
            </w:r>
            <w:proofErr w:type="spellStart"/>
            <w:r>
              <w:rPr>
                <w:lang w:eastAsia="ko-KR"/>
              </w:rPr>
              <w:t>RxTx</w:t>
            </w:r>
            <w:proofErr w:type="spellEnd"/>
            <w:r>
              <w:rPr>
                <w:lang w:eastAsia="ko-KR"/>
              </w:rPr>
              <w:t xml:space="preserve"> TEG ID, Rx TEG ID, Tx TEG ID}"</w:t>
            </w:r>
          </w:p>
        </w:tc>
        <w:tc>
          <w:tcPr>
            <w:tcW w:w="7200" w:type="dxa"/>
          </w:tcPr>
          <w:p w14:paraId="5D0947A2" w14:textId="1E6AF4B3" w:rsidR="0024312D" w:rsidRDefault="0024312D" w:rsidP="0024312D">
            <w:pPr>
              <w:rPr>
                <w:b/>
                <w:bCs/>
                <w:lang w:val="en-GB"/>
              </w:rPr>
            </w:pPr>
            <w:r>
              <w:rPr>
                <w:b/>
                <w:bCs/>
                <w:lang w:val="en-GB"/>
              </w:rPr>
              <w:t xml:space="preserve">See </w:t>
            </w:r>
            <w:r>
              <w:rPr>
                <w:lang w:val="en-GB"/>
              </w:rPr>
              <w:t xml:space="preserve">RAN1 </w:t>
            </w:r>
            <w:r w:rsidRPr="006B0008">
              <w:rPr>
                <w:lang w:val="en-GB"/>
              </w:rPr>
              <w:t>R2-2203737</w:t>
            </w:r>
          </w:p>
        </w:tc>
      </w:tr>
      <w:tr w:rsidR="0024312D" w14:paraId="28E6F3F7" w14:textId="77777777" w:rsidTr="00AB26A6">
        <w:tc>
          <w:tcPr>
            <w:tcW w:w="3244" w:type="dxa"/>
          </w:tcPr>
          <w:p w14:paraId="0D6CDF3F" w14:textId="5E907268" w:rsidR="0024312D" w:rsidRDefault="0024312D" w:rsidP="0024312D">
            <w:pPr>
              <w:rPr>
                <w:b/>
                <w:bCs/>
              </w:rPr>
            </w:pPr>
            <w:r w:rsidRPr="0024312D">
              <w:rPr>
                <w:b/>
                <w:bCs/>
              </w:rPr>
              <w:t>7.2</w:t>
            </w:r>
            <w:r w:rsidRPr="0024312D">
              <w:rPr>
                <w:b/>
                <w:bCs/>
              </w:rPr>
              <w:tab/>
              <w:t xml:space="preserve">Mapping of </w:t>
            </w:r>
            <w:proofErr w:type="spellStart"/>
            <w:r w:rsidRPr="0024312D">
              <w:rPr>
                <w:b/>
                <w:bCs/>
              </w:rPr>
              <w:t>posSibType</w:t>
            </w:r>
            <w:proofErr w:type="spellEnd"/>
            <w:r w:rsidRPr="0024312D">
              <w:rPr>
                <w:b/>
                <w:bCs/>
              </w:rPr>
              <w:t xml:space="preserve"> to assistance data element</w:t>
            </w:r>
          </w:p>
        </w:tc>
        <w:tc>
          <w:tcPr>
            <w:tcW w:w="3501" w:type="dxa"/>
          </w:tcPr>
          <w:p w14:paraId="3F2A09AC" w14:textId="77777777" w:rsidR="0024312D" w:rsidRPr="00073C73" w:rsidRDefault="0024312D" w:rsidP="0024312D">
            <w:r w:rsidRPr="00DD6304">
              <w:rPr>
                <w:highlight w:val="yellow"/>
              </w:rPr>
              <w:t xml:space="preserve">Editor's Note: FFS </w:t>
            </w:r>
            <w:r>
              <w:rPr>
                <w:highlight w:val="yellow"/>
              </w:rPr>
              <w:t>on</w:t>
            </w:r>
            <w:r w:rsidRPr="00DD6304">
              <w:rPr>
                <w:highlight w:val="yellow"/>
              </w:rPr>
              <w:t xml:space="preserve"> additional </w:t>
            </w:r>
            <w:proofErr w:type="spellStart"/>
            <w:r w:rsidRPr="00DD6304">
              <w:rPr>
                <w:i/>
                <w:iCs/>
                <w:highlight w:val="yellow"/>
              </w:rPr>
              <w:t>posSibType</w:t>
            </w:r>
            <w:r>
              <w:rPr>
                <w:i/>
                <w:iCs/>
                <w:highlight w:val="yellow"/>
              </w:rPr>
              <w:t>'s</w:t>
            </w:r>
            <w:proofErr w:type="spellEnd"/>
            <w:r w:rsidRPr="00DD6304">
              <w:rPr>
                <w:highlight w:val="yellow"/>
              </w:rPr>
              <w:t>.</w:t>
            </w:r>
          </w:p>
          <w:p w14:paraId="24BD33A7" w14:textId="77777777" w:rsidR="0024312D" w:rsidRPr="0024312D" w:rsidRDefault="0024312D" w:rsidP="0024312D"/>
        </w:tc>
        <w:tc>
          <w:tcPr>
            <w:tcW w:w="7200" w:type="dxa"/>
          </w:tcPr>
          <w:p w14:paraId="09735740" w14:textId="77777777" w:rsidR="0024312D" w:rsidRPr="00203E62" w:rsidRDefault="0024312D" w:rsidP="0024312D">
            <w:pPr>
              <w:rPr>
                <w:lang w:val="en-GB"/>
              </w:rPr>
            </w:pPr>
          </w:p>
        </w:tc>
      </w:tr>
    </w:tbl>
    <w:p w14:paraId="1A99D172" w14:textId="77777777" w:rsidR="00F66F5E" w:rsidRDefault="00F66F5E" w:rsidP="00F66F5E">
      <w:pPr>
        <w:rPr>
          <w:lang w:val="en-GB"/>
        </w:rPr>
      </w:pPr>
    </w:p>
    <w:p w14:paraId="1A04CBFF" w14:textId="37C3BA94" w:rsidR="00F66F5E" w:rsidRDefault="00F66F5E" w:rsidP="00F66F5E">
      <w:pPr>
        <w:pStyle w:val="Heading3"/>
      </w:pPr>
      <w:r>
        <w:t>Stage 3 RRC CR</w:t>
      </w:r>
      <w:r w:rsidR="00AC7391">
        <w:t xml:space="preserve"> (</w:t>
      </w:r>
      <w:r w:rsidR="00AC7391" w:rsidRPr="00AC7391">
        <w:t xml:space="preserve">R2-2204242 </w:t>
      </w:r>
      <w:r w:rsidR="00AC7391">
        <w:t>)</w:t>
      </w:r>
    </w:p>
    <w:tbl>
      <w:tblPr>
        <w:tblStyle w:val="TableGrid"/>
        <w:tblW w:w="13945" w:type="dxa"/>
        <w:tblLook w:val="04A0" w:firstRow="1" w:lastRow="0" w:firstColumn="1" w:lastColumn="0" w:noHBand="0" w:noVBand="1"/>
      </w:tblPr>
      <w:tblGrid>
        <w:gridCol w:w="3244"/>
        <w:gridCol w:w="3501"/>
        <w:gridCol w:w="7200"/>
      </w:tblGrid>
      <w:tr w:rsidR="00646348" w:rsidRPr="00061337" w14:paraId="5928CC8B" w14:textId="77777777" w:rsidTr="00AB26A6">
        <w:tc>
          <w:tcPr>
            <w:tcW w:w="3244" w:type="dxa"/>
          </w:tcPr>
          <w:p w14:paraId="3ED82050" w14:textId="77777777" w:rsidR="00646348" w:rsidRPr="00D432E9" w:rsidRDefault="00646348" w:rsidP="00AB26A6">
            <w:pPr>
              <w:rPr>
                <w:b/>
                <w:bCs/>
              </w:rPr>
            </w:pPr>
            <w:r>
              <w:rPr>
                <w:b/>
                <w:bCs/>
              </w:rPr>
              <w:t>Section</w:t>
            </w:r>
          </w:p>
        </w:tc>
        <w:tc>
          <w:tcPr>
            <w:tcW w:w="3501" w:type="dxa"/>
          </w:tcPr>
          <w:p w14:paraId="045C678C" w14:textId="77777777" w:rsidR="00646348" w:rsidRDefault="00646348" w:rsidP="00AB26A6">
            <w:pPr>
              <w:rPr>
                <w:b/>
                <w:bCs/>
              </w:rPr>
            </w:pPr>
            <w:r w:rsidRPr="00061337">
              <w:rPr>
                <w:b/>
                <w:bCs/>
              </w:rPr>
              <w:t>Open issues</w:t>
            </w:r>
          </w:p>
          <w:p w14:paraId="67FD0819" w14:textId="77777777" w:rsidR="00646348" w:rsidRPr="00061337" w:rsidRDefault="00646348" w:rsidP="00AB26A6">
            <w:pPr>
              <w:rPr>
                <w:b/>
                <w:bCs/>
              </w:rPr>
            </w:pPr>
          </w:p>
        </w:tc>
        <w:tc>
          <w:tcPr>
            <w:tcW w:w="7200" w:type="dxa"/>
          </w:tcPr>
          <w:p w14:paraId="712CA7A8" w14:textId="77777777" w:rsidR="00646348" w:rsidRPr="00061337" w:rsidRDefault="00646348" w:rsidP="00AB26A6">
            <w:pPr>
              <w:rPr>
                <w:b/>
                <w:bCs/>
              </w:rPr>
            </w:pPr>
            <w:r>
              <w:rPr>
                <w:b/>
                <w:bCs/>
              </w:rPr>
              <w:t>Remark</w:t>
            </w:r>
          </w:p>
        </w:tc>
      </w:tr>
      <w:tr w:rsidR="0024312D" w:rsidRPr="00BA381C" w14:paraId="18760E53" w14:textId="77777777" w:rsidTr="00AB26A6">
        <w:tc>
          <w:tcPr>
            <w:tcW w:w="3244" w:type="dxa"/>
          </w:tcPr>
          <w:p w14:paraId="0D3BDBB9" w14:textId="239EDC9D" w:rsidR="0024312D" w:rsidRPr="00D432E9" w:rsidRDefault="0024312D" w:rsidP="0024312D">
            <w:pPr>
              <w:rPr>
                <w:b/>
                <w:bCs/>
              </w:rPr>
            </w:pPr>
            <w:r>
              <w:rPr>
                <w:b/>
                <w:bCs/>
              </w:rPr>
              <w:t>Capability</w:t>
            </w:r>
          </w:p>
        </w:tc>
        <w:tc>
          <w:tcPr>
            <w:tcW w:w="3501" w:type="dxa"/>
          </w:tcPr>
          <w:p w14:paraId="4C68F8E9" w14:textId="20824948" w:rsidR="0024312D" w:rsidRPr="00491867" w:rsidRDefault="0024312D" w:rsidP="0024312D">
            <w:r>
              <w:rPr>
                <w:lang w:val="en-GB"/>
              </w:rPr>
              <w:t xml:space="preserve">To address the latest UE feature list of RAN1 </w:t>
            </w:r>
            <w:r w:rsidRPr="00880FD8">
              <w:rPr>
                <w:lang w:val="en-GB"/>
              </w:rPr>
              <w:t>R2-2203746</w:t>
            </w:r>
            <w:r>
              <w:rPr>
                <w:lang w:val="en-GB"/>
              </w:rPr>
              <w:t xml:space="preserve"> and RAN4 </w:t>
            </w:r>
            <w:r w:rsidRPr="005F52A2">
              <w:rPr>
                <w:lang w:val="en-GB"/>
              </w:rPr>
              <w:t>R2-2204132</w:t>
            </w:r>
          </w:p>
        </w:tc>
        <w:tc>
          <w:tcPr>
            <w:tcW w:w="7200" w:type="dxa"/>
          </w:tcPr>
          <w:p w14:paraId="7221DF07" w14:textId="77777777" w:rsidR="0024312D" w:rsidRPr="00BA381C" w:rsidRDefault="0024312D" w:rsidP="0024312D">
            <w:pPr>
              <w:rPr>
                <w:b/>
                <w:bCs/>
                <w:lang w:val="en-GB"/>
              </w:rPr>
            </w:pPr>
          </w:p>
        </w:tc>
      </w:tr>
      <w:tr w:rsidR="0024312D" w14:paraId="5A7D06B2" w14:textId="77777777" w:rsidTr="00AB26A6">
        <w:tc>
          <w:tcPr>
            <w:tcW w:w="3244" w:type="dxa"/>
          </w:tcPr>
          <w:p w14:paraId="04104685" w14:textId="41420541" w:rsidR="0024312D" w:rsidRDefault="0024312D" w:rsidP="0024312D">
            <w:pPr>
              <w:rPr>
                <w:b/>
                <w:bCs/>
              </w:rPr>
            </w:pPr>
            <w:r>
              <w:rPr>
                <w:b/>
                <w:bCs/>
              </w:rPr>
              <w:t>RAN 1 parameters</w:t>
            </w:r>
          </w:p>
        </w:tc>
        <w:tc>
          <w:tcPr>
            <w:tcW w:w="3501" w:type="dxa"/>
          </w:tcPr>
          <w:p w14:paraId="7F6E10EA" w14:textId="1CD06E00" w:rsidR="0024312D" w:rsidRDefault="0024312D" w:rsidP="0024312D">
            <w:pPr>
              <w:rPr>
                <w:lang w:val="en-GB"/>
              </w:rPr>
            </w:pPr>
            <w:r>
              <w:rPr>
                <w:lang w:val="en-GB"/>
              </w:rPr>
              <w:t xml:space="preserve">To address the value/value range provided in RAN1 </w:t>
            </w:r>
            <w:r w:rsidRPr="006B0008">
              <w:rPr>
                <w:lang w:val="en-GB"/>
              </w:rPr>
              <w:t>R2-2203737</w:t>
            </w:r>
            <w:r>
              <w:rPr>
                <w:lang w:val="en-GB"/>
              </w:rPr>
              <w:t xml:space="preserve">, </w:t>
            </w:r>
            <w:r w:rsidRPr="00203E62">
              <w:rPr>
                <w:lang w:val="en-GB"/>
              </w:rPr>
              <w:t>R2-2203739</w:t>
            </w:r>
            <w:r>
              <w:rPr>
                <w:lang w:val="en-GB"/>
              </w:rPr>
              <w:t xml:space="preserve">, </w:t>
            </w:r>
            <w:r w:rsidRPr="000C1D71">
              <w:rPr>
                <w:lang w:val="en-GB"/>
              </w:rPr>
              <w:t>R2-2203744</w:t>
            </w:r>
          </w:p>
        </w:tc>
        <w:tc>
          <w:tcPr>
            <w:tcW w:w="7200" w:type="dxa"/>
          </w:tcPr>
          <w:p w14:paraId="3C8BCE7B" w14:textId="77777777" w:rsidR="0024312D" w:rsidRDefault="0024312D" w:rsidP="0024312D"/>
        </w:tc>
      </w:tr>
      <w:tr w:rsidR="0024312D" w14:paraId="7C50B5A0" w14:textId="77777777" w:rsidTr="00AB26A6">
        <w:tc>
          <w:tcPr>
            <w:tcW w:w="3244" w:type="dxa"/>
          </w:tcPr>
          <w:p w14:paraId="137E99B6" w14:textId="262AC3AC" w:rsidR="0024312D" w:rsidRDefault="0024312D" w:rsidP="0024312D">
            <w:pPr>
              <w:rPr>
                <w:b/>
                <w:bCs/>
              </w:rPr>
            </w:pPr>
            <w:r w:rsidRPr="0024312D">
              <w:rPr>
                <w:b/>
                <w:bCs/>
              </w:rPr>
              <w:t>5.3.13.2</w:t>
            </w:r>
            <w:r w:rsidRPr="0024312D">
              <w:rPr>
                <w:b/>
                <w:bCs/>
              </w:rPr>
              <w:tab/>
              <w:t>Initiation</w:t>
            </w:r>
          </w:p>
        </w:tc>
        <w:tc>
          <w:tcPr>
            <w:tcW w:w="3501" w:type="dxa"/>
          </w:tcPr>
          <w:p w14:paraId="353898B4" w14:textId="77777777" w:rsidR="0024312D" w:rsidRPr="00D27132" w:rsidRDefault="0024312D" w:rsidP="0024312D">
            <w:pPr>
              <w:pStyle w:val="EditorsNote"/>
            </w:pPr>
            <w:r>
              <w:rPr>
                <w:noProof/>
              </w:rPr>
              <w:t>Editor’s Note:</w:t>
            </w:r>
            <w:r>
              <w:rPr>
                <w:noProof/>
              </w:rPr>
              <w:tab/>
              <w:t xml:space="preserve">This agreement/clause may not be needed because we have this </w:t>
            </w:r>
            <w:r w:rsidRPr="006F2F62">
              <w:rPr>
                <w:noProof/>
              </w:rPr>
              <w:t>a</w:t>
            </w:r>
            <w:proofErr w:type="spellStart"/>
            <w:r>
              <w:t>greement</w:t>
            </w:r>
            <w:proofErr w:type="spellEnd"/>
            <w:r>
              <w:t xml:space="preserve"> </w:t>
            </w:r>
            <w:r w:rsidRPr="0099723D">
              <w:rPr>
                <w:noProof/>
              </w:rPr>
              <w:t>TA timer configuration is invalidated upon any cell reselection</w:t>
            </w:r>
            <w:r>
              <w:rPr>
                <w:noProof/>
              </w:rPr>
              <w:t>; see 5.7.Y</w:t>
            </w:r>
            <w:r w:rsidRPr="0099723D">
              <w:rPr>
                <w:noProof/>
              </w:rPr>
              <w:t>.</w:t>
            </w:r>
          </w:p>
          <w:p w14:paraId="7ADBA7C4" w14:textId="77777777" w:rsidR="0024312D" w:rsidRPr="0024312D" w:rsidRDefault="0024312D" w:rsidP="0024312D"/>
        </w:tc>
        <w:tc>
          <w:tcPr>
            <w:tcW w:w="7200" w:type="dxa"/>
          </w:tcPr>
          <w:p w14:paraId="57C00370" w14:textId="77777777" w:rsidR="0024312D" w:rsidRDefault="0024312D" w:rsidP="0024312D"/>
        </w:tc>
      </w:tr>
      <w:tr w:rsidR="0024312D" w:rsidRPr="00203E62" w14:paraId="3FB69CC2" w14:textId="77777777" w:rsidTr="00AB26A6">
        <w:tc>
          <w:tcPr>
            <w:tcW w:w="3244" w:type="dxa"/>
          </w:tcPr>
          <w:p w14:paraId="0976B57B" w14:textId="47764B0F" w:rsidR="0024312D" w:rsidRDefault="0024312D" w:rsidP="0024312D">
            <w:pPr>
              <w:rPr>
                <w:b/>
                <w:bCs/>
              </w:rPr>
            </w:pPr>
            <w:r w:rsidRPr="0024312D">
              <w:rPr>
                <w:b/>
                <w:bCs/>
              </w:rPr>
              <w:t>5.5.6.2</w:t>
            </w:r>
            <w:r w:rsidRPr="0024312D">
              <w:rPr>
                <w:b/>
                <w:bCs/>
              </w:rPr>
              <w:tab/>
              <w:t>Initiation</w:t>
            </w:r>
          </w:p>
        </w:tc>
        <w:tc>
          <w:tcPr>
            <w:tcW w:w="3501" w:type="dxa"/>
          </w:tcPr>
          <w:p w14:paraId="00F9E79D" w14:textId="77777777" w:rsidR="0024312D" w:rsidRDefault="0024312D" w:rsidP="0024312D">
            <w:pPr>
              <w:pStyle w:val="EditorsNote"/>
            </w:pPr>
            <w:r>
              <w:t>Editor’s Note: check if Reference for TS 38.133 on measurement gap requirements is needed.</w:t>
            </w:r>
          </w:p>
          <w:p w14:paraId="2A1CE8DB" w14:textId="5EC67D57" w:rsidR="0024312D" w:rsidRPr="0024312D" w:rsidRDefault="0024312D" w:rsidP="0024312D"/>
        </w:tc>
        <w:tc>
          <w:tcPr>
            <w:tcW w:w="7200" w:type="dxa"/>
          </w:tcPr>
          <w:p w14:paraId="321DE3BD" w14:textId="77777777" w:rsidR="0024312D" w:rsidRPr="00203E62" w:rsidRDefault="0024312D" w:rsidP="0024312D">
            <w:pPr>
              <w:rPr>
                <w:lang w:val="en-GB"/>
              </w:rPr>
            </w:pPr>
          </w:p>
        </w:tc>
      </w:tr>
      <w:tr w:rsidR="0024312D" w:rsidRPr="00203E62" w14:paraId="5AF31696" w14:textId="77777777" w:rsidTr="00AB26A6">
        <w:tc>
          <w:tcPr>
            <w:tcW w:w="3244" w:type="dxa"/>
          </w:tcPr>
          <w:p w14:paraId="63D045E9" w14:textId="6040B3BB" w:rsidR="0024312D" w:rsidRPr="0024312D" w:rsidRDefault="0024312D" w:rsidP="0024312D">
            <w:pPr>
              <w:rPr>
                <w:b/>
                <w:bCs/>
              </w:rPr>
            </w:pPr>
            <w:r w:rsidRPr="0024312D">
              <w:rPr>
                <w:b/>
                <w:bCs/>
              </w:rPr>
              <w:t>5.7.Y.2</w:t>
            </w:r>
            <w:r w:rsidRPr="0024312D">
              <w:rPr>
                <w:b/>
                <w:bCs/>
              </w:rPr>
              <w:tab/>
              <w:t>Actions Related to SRS for Positioning at Cell Re-selection in RRC_INACTIVE</w:t>
            </w:r>
          </w:p>
        </w:tc>
        <w:tc>
          <w:tcPr>
            <w:tcW w:w="3501" w:type="dxa"/>
          </w:tcPr>
          <w:p w14:paraId="6F13BFF6" w14:textId="77777777" w:rsidR="0024312D" w:rsidRDefault="0024312D" w:rsidP="0024312D">
            <w:pPr>
              <w:pStyle w:val="EditorsNote"/>
            </w:pPr>
            <w:r>
              <w:t xml:space="preserve">Editor’s Note: To check further if section 5.7.X and 5.7.Y can be consolidated under new section 5.X NR Positioning similar to section 5.8 </w:t>
            </w:r>
            <w:proofErr w:type="spellStart"/>
            <w:r>
              <w:t>Sidelink</w:t>
            </w:r>
            <w:proofErr w:type="spellEnd"/>
            <w:r>
              <w:t>.</w:t>
            </w:r>
          </w:p>
          <w:p w14:paraId="4816E91D" w14:textId="77777777" w:rsidR="0024312D" w:rsidRPr="0024312D" w:rsidRDefault="0024312D" w:rsidP="0024312D"/>
        </w:tc>
        <w:tc>
          <w:tcPr>
            <w:tcW w:w="7200" w:type="dxa"/>
          </w:tcPr>
          <w:p w14:paraId="31F9E5D6" w14:textId="77777777" w:rsidR="0024312D" w:rsidRPr="00203E62" w:rsidRDefault="0024312D" w:rsidP="0024312D">
            <w:pPr>
              <w:rPr>
                <w:lang w:val="en-GB"/>
              </w:rPr>
            </w:pPr>
          </w:p>
        </w:tc>
      </w:tr>
      <w:tr w:rsidR="0024312D" w:rsidRPr="00203E62" w14:paraId="68EFDB99" w14:textId="77777777" w:rsidTr="00AB26A6">
        <w:tc>
          <w:tcPr>
            <w:tcW w:w="3244" w:type="dxa"/>
          </w:tcPr>
          <w:p w14:paraId="0F34D81A" w14:textId="5AF4A4D3" w:rsidR="0024312D" w:rsidRPr="0024312D" w:rsidRDefault="0024312D" w:rsidP="0024312D">
            <w:pPr>
              <w:rPr>
                <w:b/>
                <w:bCs/>
              </w:rPr>
            </w:pPr>
            <w:r>
              <w:rPr>
                <w:b/>
                <w:bCs/>
              </w:rPr>
              <w:t xml:space="preserve">6.2.2 </w:t>
            </w:r>
            <w:proofErr w:type="spellStart"/>
            <w:r>
              <w:rPr>
                <w:b/>
                <w:bCs/>
              </w:rPr>
              <w:t>RRCRelease</w:t>
            </w:r>
            <w:proofErr w:type="spellEnd"/>
          </w:p>
        </w:tc>
        <w:tc>
          <w:tcPr>
            <w:tcW w:w="3501" w:type="dxa"/>
          </w:tcPr>
          <w:p w14:paraId="766415B4" w14:textId="77777777" w:rsidR="0024312D" w:rsidRDefault="0024312D" w:rsidP="0024312D">
            <w:pPr>
              <w:pStyle w:val="PL"/>
            </w:pPr>
          </w:p>
          <w:p w14:paraId="78A19F89" w14:textId="77777777" w:rsidR="0024312D" w:rsidRDefault="0024312D" w:rsidP="0024312D">
            <w:pPr>
              <w:pStyle w:val="PL"/>
            </w:pPr>
            <w:r>
              <w:t>--</w:t>
            </w:r>
            <w:r w:rsidRPr="00974A76">
              <w:t>Editor’s Note: To be updated to align with SDT</w:t>
            </w:r>
            <w:r>
              <w:t>, to further update SUL/NUL and BWP--</w:t>
            </w:r>
          </w:p>
          <w:p w14:paraId="795303A8" w14:textId="02E6CCD8" w:rsidR="0024312D" w:rsidRPr="0024312D" w:rsidRDefault="0024312D" w:rsidP="0024312D">
            <w:pPr>
              <w:pStyle w:val="EditorsNote"/>
              <w:rPr>
                <w:lang w:val="en-GB"/>
              </w:rPr>
            </w:pPr>
            <w:r w:rsidRPr="0024312D">
              <w:rPr>
                <w:lang w:val="en-GB"/>
              </w:rPr>
              <w:t>Editor’s Note: Range to be taken from SDT</w:t>
            </w:r>
          </w:p>
        </w:tc>
        <w:tc>
          <w:tcPr>
            <w:tcW w:w="7200" w:type="dxa"/>
          </w:tcPr>
          <w:p w14:paraId="00C0364D" w14:textId="5BC0780B" w:rsidR="0024312D" w:rsidRPr="00203E62" w:rsidRDefault="004D1D45" w:rsidP="0024312D">
            <w:pPr>
              <w:rPr>
                <w:lang w:val="en-GB"/>
              </w:rPr>
            </w:pPr>
            <w:r>
              <w:rPr>
                <w:lang w:val="en-GB"/>
              </w:rPr>
              <w:t>Issue across WIs</w:t>
            </w:r>
            <w:r w:rsidR="00E95C4D">
              <w:rPr>
                <w:lang w:val="en-GB"/>
              </w:rPr>
              <w:t>, See ASN.1 review</w:t>
            </w:r>
          </w:p>
        </w:tc>
      </w:tr>
      <w:tr w:rsidR="0024312D" w:rsidRPr="00203E62" w14:paraId="45923533" w14:textId="77777777" w:rsidTr="00AB26A6">
        <w:tc>
          <w:tcPr>
            <w:tcW w:w="3244" w:type="dxa"/>
          </w:tcPr>
          <w:p w14:paraId="4ADD06CE" w14:textId="0FBAC0FD" w:rsidR="0024312D" w:rsidRDefault="0024312D" w:rsidP="0024312D">
            <w:pPr>
              <w:rPr>
                <w:b/>
                <w:bCs/>
              </w:rPr>
            </w:pPr>
            <w:r>
              <w:rPr>
                <w:b/>
                <w:bCs/>
              </w:rPr>
              <w:lastRenderedPageBreak/>
              <w:t xml:space="preserve">6.2.2 </w:t>
            </w:r>
            <w:proofErr w:type="spellStart"/>
            <w:r w:rsidRPr="0024312D">
              <w:rPr>
                <w:b/>
                <w:bCs/>
              </w:rPr>
              <w:t>UEPositioningAssistanceInfo</w:t>
            </w:r>
            <w:proofErr w:type="spellEnd"/>
            <w:r w:rsidRPr="0024312D">
              <w:rPr>
                <w:b/>
                <w:bCs/>
              </w:rPr>
              <w:t xml:space="preserve"> message</w:t>
            </w:r>
          </w:p>
        </w:tc>
        <w:tc>
          <w:tcPr>
            <w:tcW w:w="3501" w:type="dxa"/>
          </w:tcPr>
          <w:p w14:paraId="4287FE60" w14:textId="77777777" w:rsidR="0024312D" w:rsidRDefault="0024312D" w:rsidP="0024312D">
            <w:pPr>
              <w:pStyle w:val="PL"/>
            </w:pPr>
            <w:r w:rsidRPr="0024312D">
              <w:t>----------Editor Notes: maxNrOfTEG-ID-r17 should be decided by RAN1/4.</w:t>
            </w:r>
          </w:p>
          <w:p w14:paraId="23476368" w14:textId="77777777" w:rsidR="0024312D" w:rsidRPr="00456110" w:rsidRDefault="0024312D" w:rsidP="002431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456110">
              <w:rPr>
                <w:rFonts w:ascii="Courier New" w:eastAsia="DengXian" w:hAnsi="Courier New" w:hint="eastAsia"/>
                <w:noProof/>
                <w:sz w:val="16"/>
                <w:lang w:eastAsia="zh-CN"/>
              </w:rPr>
              <w:t>----------Editor Notes:</w:t>
            </w:r>
            <w:r w:rsidRPr="00456110">
              <w:rPr>
                <w:rFonts w:ascii="Courier New" w:hAnsi="Courier New"/>
                <w:noProof/>
                <w:sz w:val="16"/>
                <w:lang w:eastAsia="en-GB"/>
              </w:rPr>
              <w:t xml:space="preserve"> </w:t>
            </w:r>
            <w:r>
              <w:rPr>
                <w:rFonts w:ascii="Courier New" w:hAnsi="Courier New"/>
                <w:noProof/>
                <w:sz w:val="16"/>
                <w:lang w:eastAsia="en-GB"/>
              </w:rPr>
              <w:t>RAN2 to decide on Event Driven Reporting, noChange, DeltaChange and update based upon RAN1 agreement on SRS-ResourceSet and rest</w:t>
            </w:r>
            <w:r w:rsidRPr="00456110">
              <w:rPr>
                <w:rFonts w:ascii="Courier New" w:eastAsia="DengXian" w:hAnsi="Courier New" w:hint="eastAsia"/>
                <w:noProof/>
                <w:color w:val="FF0000"/>
                <w:sz w:val="16"/>
                <w:lang w:eastAsia="zh-CN"/>
              </w:rPr>
              <w:t>.</w:t>
            </w:r>
            <w:r>
              <w:rPr>
                <w:rFonts w:ascii="Courier New" w:eastAsia="DengXian" w:hAnsi="Courier New"/>
                <w:noProof/>
                <w:color w:val="FF0000"/>
                <w:sz w:val="16"/>
                <w:lang w:eastAsia="zh-CN"/>
              </w:rPr>
              <w:t>----</w:t>
            </w:r>
          </w:p>
          <w:p w14:paraId="1C5ADAB0" w14:textId="2467F0A7" w:rsidR="0024312D" w:rsidRPr="0024312D" w:rsidRDefault="0024312D" w:rsidP="0024312D">
            <w:pPr>
              <w:pStyle w:val="PL"/>
              <w:rPr>
                <w:lang w:val="en-US"/>
              </w:rPr>
            </w:pPr>
          </w:p>
        </w:tc>
        <w:tc>
          <w:tcPr>
            <w:tcW w:w="7200" w:type="dxa"/>
          </w:tcPr>
          <w:p w14:paraId="64846136" w14:textId="4C76B6D5" w:rsidR="0024312D" w:rsidRPr="00203E62" w:rsidRDefault="0024312D" w:rsidP="0024312D">
            <w:pPr>
              <w:rPr>
                <w:lang w:val="en-GB"/>
              </w:rPr>
            </w:pPr>
            <w:r>
              <w:rPr>
                <w:lang w:val="en-GB"/>
              </w:rPr>
              <w:t xml:space="preserve">See RAN1 </w:t>
            </w:r>
            <w:r w:rsidRPr="006B0008">
              <w:rPr>
                <w:lang w:val="en-GB"/>
              </w:rPr>
              <w:t>R2-2203737</w:t>
            </w:r>
          </w:p>
        </w:tc>
      </w:tr>
      <w:tr w:rsidR="0024312D" w:rsidRPr="00203E62" w14:paraId="14851B26" w14:textId="77777777" w:rsidTr="00AB26A6">
        <w:tc>
          <w:tcPr>
            <w:tcW w:w="3244" w:type="dxa"/>
          </w:tcPr>
          <w:p w14:paraId="3FDB95C3" w14:textId="70009116" w:rsidR="0024312D" w:rsidRDefault="0024312D" w:rsidP="0024312D">
            <w:pPr>
              <w:rPr>
                <w:b/>
                <w:bCs/>
              </w:rPr>
            </w:pPr>
            <w:r>
              <w:rPr>
                <w:b/>
                <w:bCs/>
              </w:rPr>
              <w:t xml:space="preserve">6.3.2 </w:t>
            </w:r>
            <w:r w:rsidRPr="0024312D">
              <w:rPr>
                <w:b/>
                <w:bCs/>
              </w:rPr>
              <w:t>DL-PRS-</w:t>
            </w:r>
            <w:proofErr w:type="spellStart"/>
            <w:r w:rsidRPr="0024312D">
              <w:rPr>
                <w:b/>
                <w:bCs/>
              </w:rPr>
              <w:t>ProcessingWindowPreConfig</w:t>
            </w:r>
            <w:proofErr w:type="spellEnd"/>
          </w:p>
        </w:tc>
        <w:tc>
          <w:tcPr>
            <w:tcW w:w="3501" w:type="dxa"/>
          </w:tcPr>
          <w:p w14:paraId="4A63A072" w14:textId="77777777" w:rsidR="0024312D" w:rsidRDefault="0024312D" w:rsidP="002431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DengXian" w:hAnsi="Courier New"/>
                <w:noProof/>
                <w:color w:val="FF0000"/>
                <w:sz w:val="16"/>
                <w:lang w:eastAsia="zh-CN"/>
              </w:rPr>
            </w:pPr>
            <w:r w:rsidRPr="00935483">
              <w:rPr>
                <w:rFonts w:ascii="Courier New" w:eastAsia="DengXian" w:hAnsi="Courier New"/>
                <w:noProof/>
                <w:sz w:val="16"/>
                <w:lang w:eastAsia="zh-CN"/>
              </w:rPr>
              <w:t>----------Editor Notes:</w:t>
            </w:r>
            <w:r w:rsidRPr="00935483">
              <w:rPr>
                <w:rFonts w:ascii="Courier New" w:hAnsi="Courier New"/>
                <w:noProof/>
                <w:sz w:val="16"/>
                <w:lang w:eastAsia="en-GB"/>
              </w:rPr>
              <w:t xml:space="preserve"> </w:t>
            </w:r>
            <w:r w:rsidRPr="00935483">
              <w:rPr>
                <w:rFonts w:ascii="Courier New" w:hAnsi="Courier New"/>
                <w:noProof/>
                <w:snapToGrid w:val="0"/>
                <w:sz w:val="16"/>
                <w:lang w:eastAsia="en-GB"/>
              </w:rPr>
              <w:t>length and periodicty ranges</w:t>
            </w:r>
            <w:r w:rsidRPr="00935483">
              <w:rPr>
                <w:rFonts w:ascii="Courier New" w:eastAsia="DengXian" w:hAnsi="Courier New"/>
                <w:noProof/>
                <w:color w:val="FF0000"/>
                <w:sz w:val="16"/>
                <w:lang w:eastAsia="zh-CN"/>
              </w:rPr>
              <w:t xml:space="preserve"> should be discussed by RAN2.</w:t>
            </w:r>
          </w:p>
          <w:p w14:paraId="6B0F0656" w14:textId="77777777" w:rsidR="0024312D" w:rsidRPr="00935483" w:rsidRDefault="0024312D" w:rsidP="002431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DengXian" w:hAnsi="Courier New"/>
                <w:noProof/>
                <w:sz w:val="16"/>
                <w:lang w:eastAsia="zh-CN"/>
              </w:rPr>
            </w:pPr>
            <w:r w:rsidRPr="00935483">
              <w:rPr>
                <w:rFonts w:ascii="Courier New" w:eastAsia="DengXian" w:hAnsi="Courier New"/>
                <w:noProof/>
                <w:sz w:val="16"/>
                <w:lang w:eastAsia="zh-CN"/>
              </w:rPr>
              <w:t>----------Editor Notes:</w:t>
            </w:r>
            <w:r w:rsidRPr="00935483">
              <w:rPr>
                <w:rFonts w:ascii="Courier New" w:hAnsi="Courier New"/>
                <w:noProof/>
                <w:sz w:val="16"/>
                <w:lang w:eastAsia="en-GB"/>
              </w:rPr>
              <w:t xml:space="preserve"> </w:t>
            </w:r>
            <w:r>
              <w:rPr>
                <w:rFonts w:ascii="Courier New" w:hAnsi="Courier New"/>
                <w:noProof/>
                <w:snapToGrid w:val="0"/>
                <w:sz w:val="16"/>
                <w:lang w:eastAsia="en-GB"/>
              </w:rPr>
              <w:t>priority if options also need to be indicated {op1st1, op1st2, op1st1,op1st2, op1st3, opt3st1}; if UE does not have have multiple capability</w:t>
            </w:r>
            <w:r w:rsidRPr="00935483">
              <w:rPr>
                <w:rFonts w:ascii="Courier New" w:eastAsia="DengXian" w:hAnsi="Courier New"/>
                <w:noProof/>
                <w:color w:val="FF0000"/>
                <w:sz w:val="16"/>
                <w:lang w:eastAsia="zh-CN"/>
              </w:rPr>
              <w:t>.</w:t>
            </w:r>
          </w:p>
          <w:p w14:paraId="660D333A" w14:textId="77777777" w:rsidR="0024312D" w:rsidRPr="0024312D" w:rsidRDefault="0024312D" w:rsidP="0024312D">
            <w:pPr>
              <w:pStyle w:val="PL"/>
              <w:rPr>
                <w:lang w:val="en-US"/>
              </w:rPr>
            </w:pPr>
          </w:p>
        </w:tc>
        <w:tc>
          <w:tcPr>
            <w:tcW w:w="7200" w:type="dxa"/>
          </w:tcPr>
          <w:p w14:paraId="23732CA9" w14:textId="75C7D9F1" w:rsidR="0024312D" w:rsidRPr="00203E62" w:rsidRDefault="00BA16EA" w:rsidP="0024312D">
            <w:pPr>
              <w:rPr>
                <w:lang w:val="en-GB"/>
              </w:rPr>
            </w:pPr>
            <w:r>
              <w:rPr>
                <w:lang w:val="en-GB"/>
              </w:rPr>
              <w:t xml:space="preserve">See RAN1 </w:t>
            </w:r>
            <w:r w:rsidRPr="006B0008">
              <w:rPr>
                <w:lang w:val="en-GB"/>
              </w:rPr>
              <w:t>R2-2203737</w:t>
            </w:r>
            <w:r>
              <w:rPr>
                <w:lang w:val="en-GB"/>
              </w:rPr>
              <w:t xml:space="preserve">, </w:t>
            </w:r>
            <w:r w:rsidRPr="00BA16EA">
              <w:rPr>
                <w:lang w:val="en-GB"/>
              </w:rPr>
              <w:t xml:space="preserve">R2-2203746 </w:t>
            </w:r>
          </w:p>
        </w:tc>
      </w:tr>
      <w:tr w:rsidR="00BA16EA" w:rsidRPr="00203E62" w14:paraId="073E1B35" w14:textId="77777777" w:rsidTr="00AB26A6">
        <w:tc>
          <w:tcPr>
            <w:tcW w:w="3244" w:type="dxa"/>
          </w:tcPr>
          <w:p w14:paraId="56A28FE0" w14:textId="1E6C2BA1" w:rsidR="00BA16EA" w:rsidRDefault="008926CF" w:rsidP="0024312D">
            <w:pPr>
              <w:rPr>
                <w:b/>
                <w:bCs/>
              </w:rPr>
            </w:pPr>
            <w:r>
              <w:rPr>
                <w:b/>
                <w:bCs/>
              </w:rPr>
              <w:t xml:space="preserve">6.3.2 </w:t>
            </w:r>
            <w:proofErr w:type="spellStart"/>
            <w:r w:rsidRPr="008926CF">
              <w:rPr>
                <w:b/>
                <w:bCs/>
              </w:rPr>
              <w:t>MeasConfig</w:t>
            </w:r>
            <w:proofErr w:type="spellEnd"/>
          </w:p>
        </w:tc>
        <w:tc>
          <w:tcPr>
            <w:tcW w:w="3501" w:type="dxa"/>
          </w:tcPr>
          <w:p w14:paraId="02620439" w14:textId="77777777" w:rsidR="008926CF" w:rsidRDefault="008926CF" w:rsidP="008926CF">
            <w:pPr>
              <w:pStyle w:val="PL"/>
            </w:pPr>
            <w:r>
              <w:t xml:space="preserve">--Editor’s Note: </w:t>
            </w:r>
            <w:proofErr w:type="spellStart"/>
            <w:r>
              <w:t>maxGapConfig</w:t>
            </w:r>
            <w:proofErr w:type="spellEnd"/>
            <w:r>
              <w:t xml:space="preserve"> is FFS--</w:t>
            </w:r>
          </w:p>
          <w:p w14:paraId="35766914" w14:textId="77777777" w:rsidR="00BA16EA" w:rsidRPr="008926CF" w:rsidRDefault="00BA16EA" w:rsidP="002431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DengXian" w:hAnsi="Courier New"/>
                <w:noProof/>
                <w:sz w:val="16"/>
                <w:lang w:val="en-GB" w:eastAsia="zh-CN"/>
              </w:rPr>
            </w:pPr>
          </w:p>
        </w:tc>
        <w:tc>
          <w:tcPr>
            <w:tcW w:w="7200" w:type="dxa"/>
          </w:tcPr>
          <w:p w14:paraId="1AAA02E7" w14:textId="14B04226" w:rsidR="00BA16EA" w:rsidRDefault="008926CF" w:rsidP="0024312D">
            <w:pPr>
              <w:rPr>
                <w:lang w:val="en-GB"/>
              </w:rPr>
            </w:pPr>
            <w:r>
              <w:rPr>
                <w:lang w:val="en-GB"/>
              </w:rPr>
              <w:t xml:space="preserve">See RAN1 </w:t>
            </w:r>
            <w:r w:rsidRPr="006B0008">
              <w:rPr>
                <w:lang w:val="en-GB"/>
              </w:rPr>
              <w:t>R2-2203737</w:t>
            </w:r>
            <w:r>
              <w:rPr>
                <w:lang w:val="en-GB"/>
              </w:rPr>
              <w:t xml:space="preserve">, </w:t>
            </w:r>
          </w:p>
        </w:tc>
      </w:tr>
      <w:tr w:rsidR="008926CF" w:rsidRPr="00203E62" w14:paraId="0D588E9A" w14:textId="77777777" w:rsidTr="00AB26A6">
        <w:tc>
          <w:tcPr>
            <w:tcW w:w="3244" w:type="dxa"/>
          </w:tcPr>
          <w:p w14:paraId="6B819C97" w14:textId="66DB745D" w:rsidR="008926CF" w:rsidRDefault="008926CF" w:rsidP="0024312D">
            <w:pPr>
              <w:rPr>
                <w:b/>
                <w:bCs/>
              </w:rPr>
            </w:pPr>
            <w:r>
              <w:rPr>
                <w:b/>
                <w:bCs/>
              </w:rPr>
              <w:t xml:space="preserve">6.3.2 </w:t>
            </w:r>
            <w:proofErr w:type="spellStart"/>
            <w:r w:rsidRPr="008926CF">
              <w:rPr>
                <w:b/>
                <w:bCs/>
              </w:rPr>
              <w:t>PosMeasGapPreConfig</w:t>
            </w:r>
            <w:proofErr w:type="spellEnd"/>
          </w:p>
        </w:tc>
        <w:tc>
          <w:tcPr>
            <w:tcW w:w="3501" w:type="dxa"/>
          </w:tcPr>
          <w:p w14:paraId="66612ABD" w14:textId="107176FC" w:rsidR="008926CF" w:rsidRDefault="008926CF" w:rsidP="008926CF">
            <w:pPr>
              <w:pStyle w:val="PL"/>
            </w:pPr>
            <w:r w:rsidRPr="008926CF">
              <w:t>--Editor’s Note: To align with MGE WI (R2-2202868)--</w:t>
            </w:r>
          </w:p>
        </w:tc>
        <w:tc>
          <w:tcPr>
            <w:tcW w:w="7200" w:type="dxa"/>
          </w:tcPr>
          <w:p w14:paraId="38B1856E" w14:textId="657FBF16" w:rsidR="008926CF" w:rsidRDefault="004D1D45" w:rsidP="0024312D">
            <w:pPr>
              <w:rPr>
                <w:lang w:val="en-GB"/>
              </w:rPr>
            </w:pPr>
            <w:r>
              <w:rPr>
                <w:lang w:val="en-GB"/>
              </w:rPr>
              <w:t xml:space="preserve">Issue </w:t>
            </w:r>
            <w:r w:rsidR="008926CF">
              <w:rPr>
                <w:lang w:val="en-GB"/>
              </w:rPr>
              <w:t>across W</w:t>
            </w:r>
            <w:r w:rsidR="00E95C4D">
              <w:rPr>
                <w:lang w:val="en-GB"/>
              </w:rPr>
              <w:t>i</w:t>
            </w:r>
            <w:r w:rsidR="008926CF">
              <w:rPr>
                <w:lang w:val="en-GB"/>
              </w:rPr>
              <w:t>s</w:t>
            </w:r>
            <w:r w:rsidR="00E95C4D">
              <w:rPr>
                <w:lang w:val="en-GB"/>
              </w:rPr>
              <w:t>, See ASN.1 review</w:t>
            </w:r>
          </w:p>
        </w:tc>
      </w:tr>
      <w:tr w:rsidR="008926CF" w:rsidRPr="00203E62" w14:paraId="1A4C9309" w14:textId="77777777" w:rsidTr="00AB26A6">
        <w:tc>
          <w:tcPr>
            <w:tcW w:w="3244" w:type="dxa"/>
          </w:tcPr>
          <w:p w14:paraId="40333381" w14:textId="77777777" w:rsidR="008926CF" w:rsidRDefault="008926CF" w:rsidP="0024312D">
            <w:pPr>
              <w:rPr>
                <w:b/>
                <w:bCs/>
              </w:rPr>
            </w:pPr>
          </w:p>
        </w:tc>
        <w:tc>
          <w:tcPr>
            <w:tcW w:w="3501" w:type="dxa"/>
          </w:tcPr>
          <w:p w14:paraId="074BBCAD" w14:textId="77777777" w:rsidR="008926CF" w:rsidRPr="008926CF" w:rsidRDefault="008926CF" w:rsidP="008926CF">
            <w:pPr>
              <w:pStyle w:val="PL"/>
            </w:pPr>
          </w:p>
        </w:tc>
        <w:tc>
          <w:tcPr>
            <w:tcW w:w="7200" w:type="dxa"/>
          </w:tcPr>
          <w:p w14:paraId="7F91E008" w14:textId="77777777" w:rsidR="008926CF" w:rsidRDefault="008926CF" w:rsidP="0024312D">
            <w:pPr>
              <w:rPr>
                <w:lang w:val="en-GB"/>
              </w:rPr>
            </w:pPr>
          </w:p>
        </w:tc>
      </w:tr>
    </w:tbl>
    <w:p w14:paraId="4512B759" w14:textId="77777777" w:rsidR="00F66F5E" w:rsidRDefault="00F66F5E" w:rsidP="00F66F5E">
      <w:pPr>
        <w:rPr>
          <w:lang w:val="en-GB"/>
        </w:rPr>
      </w:pPr>
    </w:p>
    <w:p w14:paraId="7A10B6A2" w14:textId="56F5EBEE" w:rsidR="00F66F5E" w:rsidRDefault="00F66F5E" w:rsidP="00F66F5E">
      <w:pPr>
        <w:pStyle w:val="Heading3"/>
      </w:pPr>
      <w:r>
        <w:t>Stage 3 MAC CR</w:t>
      </w:r>
      <w:r w:rsidR="00A63DBD">
        <w:t xml:space="preserve"> (</w:t>
      </w:r>
      <w:r w:rsidR="00A63DBD" w:rsidRPr="00A63DBD">
        <w:t>R2-2204026</w:t>
      </w:r>
      <w:r w:rsidR="00A63DBD">
        <w:t>)</w:t>
      </w:r>
    </w:p>
    <w:tbl>
      <w:tblPr>
        <w:tblStyle w:val="TableGrid"/>
        <w:tblW w:w="13945" w:type="dxa"/>
        <w:tblLook w:val="04A0" w:firstRow="1" w:lastRow="0" w:firstColumn="1" w:lastColumn="0" w:noHBand="0" w:noVBand="1"/>
      </w:tblPr>
      <w:tblGrid>
        <w:gridCol w:w="3244"/>
        <w:gridCol w:w="3501"/>
        <w:gridCol w:w="7200"/>
      </w:tblGrid>
      <w:tr w:rsidR="00646348" w:rsidRPr="00061337" w14:paraId="17222FE0" w14:textId="77777777" w:rsidTr="00AB26A6">
        <w:tc>
          <w:tcPr>
            <w:tcW w:w="3244" w:type="dxa"/>
          </w:tcPr>
          <w:p w14:paraId="41895D89" w14:textId="77777777" w:rsidR="00646348" w:rsidRPr="00D432E9" w:rsidRDefault="00646348" w:rsidP="00AB26A6">
            <w:pPr>
              <w:rPr>
                <w:b/>
                <w:bCs/>
              </w:rPr>
            </w:pPr>
            <w:r>
              <w:rPr>
                <w:b/>
                <w:bCs/>
              </w:rPr>
              <w:t>Section</w:t>
            </w:r>
          </w:p>
        </w:tc>
        <w:tc>
          <w:tcPr>
            <w:tcW w:w="3501" w:type="dxa"/>
          </w:tcPr>
          <w:p w14:paraId="4DD63626" w14:textId="77777777" w:rsidR="00646348" w:rsidRDefault="00646348" w:rsidP="00AB26A6">
            <w:pPr>
              <w:rPr>
                <w:b/>
                <w:bCs/>
              </w:rPr>
            </w:pPr>
            <w:r w:rsidRPr="00061337">
              <w:rPr>
                <w:b/>
                <w:bCs/>
              </w:rPr>
              <w:t>Open issues</w:t>
            </w:r>
          </w:p>
          <w:p w14:paraId="2DE8206E" w14:textId="77777777" w:rsidR="00646348" w:rsidRPr="00061337" w:rsidRDefault="00646348" w:rsidP="00AB26A6">
            <w:pPr>
              <w:rPr>
                <w:b/>
                <w:bCs/>
              </w:rPr>
            </w:pPr>
          </w:p>
        </w:tc>
        <w:tc>
          <w:tcPr>
            <w:tcW w:w="7200" w:type="dxa"/>
          </w:tcPr>
          <w:p w14:paraId="3D30E085" w14:textId="77777777" w:rsidR="00646348" w:rsidRPr="00061337" w:rsidRDefault="00646348" w:rsidP="00AB26A6">
            <w:pPr>
              <w:rPr>
                <w:b/>
                <w:bCs/>
              </w:rPr>
            </w:pPr>
            <w:r>
              <w:rPr>
                <w:b/>
                <w:bCs/>
              </w:rPr>
              <w:t>Remark</w:t>
            </w:r>
          </w:p>
        </w:tc>
      </w:tr>
      <w:tr w:rsidR="00D40616" w14:paraId="67B03AD4" w14:textId="77777777" w:rsidTr="00AB26A6">
        <w:tc>
          <w:tcPr>
            <w:tcW w:w="3244" w:type="dxa"/>
          </w:tcPr>
          <w:p w14:paraId="71CD6D66" w14:textId="2BDB27E1" w:rsidR="00D40616" w:rsidRDefault="00D40616" w:rsidP="00D40616">
            <w:pPr>
              <w:rPr>
                <w:b/>
                <w:bCs/>
              </w:rPr>
            </w:pPr>
            <w:r w:rsidRPr="00D40616">
              <w:rPr>
                <w:b/>
                <w:bCs/>
              </w:rPr>
              <w:t>6.1.3.x</w:t>
            </w:r>
            <w:r w:rsidRPr="00D40616">
              <w:rPr>
                <w:b/>
                <w:bCs/>
              </w:rPr>
              <w:tab/>
            </w:r>
            <w:r w:rsidRPr="00D40616">
              <w:rPr>
                <w:b/>
                <w:bCs/>
              </w:rPr>
              <w:tab/>
              <w:t>Positioning Measurement Gap Activation/Deactivation Request MAC CE</w:t>
            </w:r>
          </w:p>
        </w:tc>
        <w:tc>
          <w:tcPr>
            <w:tcW w:w="3501" w:type="dxa"/>
          </w:tcPr>
          <w:p w14:paraId="34349C32" w14:textId="77777777" w:rsidR="00D40616" w:rsidRDefault="00D40616" w:rsidP="00D40616">
            <w:pPr>
              <w:pStyle w:val="EditorsNote"/>
              <w:rPr>
                <w:lang w:eastAsia="zh-CN"/>
              </w:rPr>
            </w:pPr>
            <w:r>
              <w:rPr>
                <w:rFonts w:hint="eastAsia"/>
                <w:lang w:eastAsia="zh-CN"/>
              </w:rPr>
              <w:t>E</w:t>
            </w:r>
            <w:r>
              <w:rPr>
                <w:lang w:eastAsia="zh-CN"/>
              </w:rPr>
              <w:t>ditor’s NOTE:</w:t>
            </w:r>
            <w:r>
              <w:rPr>
                <w:lang w:eastAsia="zh-CN"/>
              </w:rPr>
              <w:tab/>
              <w:t>FFS the format of the MAC CE and the fields within the MAC CE.</w:t>
            </w:r>
          </w:p>
          <w:p w14:paraId="70EAC40F" w14:textId="3CBDECE8" w:rsidR="00D40616" w:rsidRPr="00D40616" w:rsidRDefault="00D40616" w:rsidP="00D40616"/>
        </w:tc>
        <w:tc>
          <w:tcPr>
            <w:tcW w:w="7200" w:type="dxa"/>
          </w:tcPr>
          <w:p w14:paraId="797063C3" w14:textId="5ADF29DC" w:rsidR="00D40616" w:rsidRDefault="00D40616" w:rsidP="00D40616">
            <w:r>
              <w:t xml:space="preserve">See </w:t>
            </w:r>
            <w:r>
              <w:rPr>
                <w:lang w:val="en-GB"/>
              </w:rPr>
              <w:t xml:space="preserve">RAN1 </w:t>
            </w:r>
            <w:r w:rsidRPr="006B0008">
              <w:rPr>
                <w:lang w:val="en-GB"/>
              </w:rPr>
              <w:t>R2-2203737</w:t>
            </w:r>
          </w:p>
        </w:tc>
      </w:tr>
      <w:tr w:rsidR="00D40616" w:rsidRPr="00203E62" w14:paraId="772B29C1" w14:textId="77777777" w:rsidTr="00AB26A6">
        <w:tc>
          <w:tcPr>
            <w:tcW w:w="3244" w:type="dxa"/>
          </w:tcPr>
          <w:p w14:paraId="6ECDD51E" w14:textId="559B860E" w:rsidR="00D40616" w:rsidRDefault="00D40616" w:rsidP="00D40616">
            <w:pPr>
              <w:rPr>
                <w:b/>
                <w:bCs/>
              </w:rPr>
            </w:pPr>
            <w:r w:rsidRPr="00D40616">
              <w:rPr>
                <w:b/>
                <w:bCs/>
              </w:rPr>
              <w:t>6.1.3.y</w:t>
            </w:r>
            <w:r w:rsidRPr="00D40616">
              <w:rPr>
                <w:b/>
                <w:bCs/>
              </w:rPr>
              <w:tab/>
              <w:t>Positioning Measurement Gap Activation/Deactivation Command MAC CE</w:t>
            </w:r>
          </w:p>
        </w:tc>
        <w:tc>
          <w:tcPr>
            <w:tcW w:w="3501" w:type="dxa"/>
          </w:tcPr>
          <w:p w14:paraId="2E4ECAD6" w14:textId="77777777" w:rsidR="00D40616" w:rsidRDefault="00D40616" w:rsidP="00D40616">
            <w:pPr>
              <w:pStyle w:val="EditorsNote"/>
              <w:rPr>
                <w:lang w:eastAsia="zh-CN"/>
              </w:rPr>
            </w:pPr>
            <w:r>
              <w:rPr>
                <w:rFonts w:hint="eastAsia"/>
                <w:lang w:eastAsia="zh-CN"/>
              </w:rPr>
              <w:t>E</w:t>
            </w:r>
            <w:r>
              <w:rPr>
                <w:lang w:eastAsia="zh-CN"/>
              </w:rPr>
              <w:t>ditor’s NOTE:</w:t>
            </w:r>
            <w:r>
              <w:rPr>
                <w:lang w:eastAsia="zh-CN"/>
              </w:rPr>
              <w:tab/>
              <w:t>FFS the format of the MAC CE and the fields within the MAC CE.</w:t>
            </w:r>
          </w:p>
          <w:p w14:paraId="6975D4A2" w14:textId="4E9AA34E" w:rsidR="00D40616" w:rsidRPr="00D40616" w:rsidRDefault="00D40616" w:rsidP="00D40616"/>
        </w:tc>
        <w:tc>
          <w:tcPr>
            <w:tcW w:w="7200" w:type="dxa"/>
          </w:tcPr>
          <w:p w14:paraId="686B4B0D" w14:textId="6A5DC15A" w:rsidR="00D40616" w:rsidRPr="00203E62" w:rsidRDefault="00D40616" w:rsidP="00D40616">
            <w:pPr>
              <w:rPr>
                <w:lang w:val="en-GB"/>
              </w:rPr>
            </w:pPr>
            <w:r>
              <w:t xml:space="preserve">See </w:t>
            </w:r>
            <w:r>
              <w:rPr>
                <w:lang w:val="en-GB"/>
              </w:rPr>
              <w:t xml:space="preserve">RAN1 </w:t>
            </w:r>
            <w:r w:rsidRPr="006B0008">
              <w:rPr>
                <w:lang w:val="en-GB"/>
              </w:rPr>
              <w:t>R2-2203737</w:t>
            </w:r>
          </w:p>
        </w:tc>
      </w:tr>
      <w:tr w:rsidR="00D40616" w:rsidRPr="00203E62" w14:paraId="15AACE81" w14:textId="77777777" w:rsidTr="00AB26A6">
        <w:tc>
          <w:tcPr>
            <w:tcW w:w="3244" w:type="dxa"/>
          </w:tcPr>
          <w:p w14:paraId="00386EA5" w14:textId="77777777" w:rsidR="00D40616" w:rsidRPr="00D40616" w:rsidRDefault="00D40616" w:rsidP="00D40616">
            <w:pPr>
              <w:rPr>
                <w:b/>
                <w:bCs/>
              </w:rPr>
            </w:pPr>
          </w:p>
        </w:tc>
        <w:tc>
          <w:tcPr>
            <w:tcW w:w="3501" w:type="dxa"/>
          </w:tcPr>
          <w:p w14:paraId="0FF95FD3" w14:textId="77777777" w:rsidR="00D40616" w:rsidRDefault="00D40616" w:rsidP="00D40616">
            <w:pPr>
              <w:pStyle w:val="EditorsNote"/>
              <w:rPr>
                <w:lang w:eastAsia="zh-CN"/>
              </w:rPr>
            </w:pPr>
          </w:p>
        </w:tc>
        <w:tc>
          <w:tcPr>
            <w:tcW w:w="7200" w:type="dxa"/>
          </w:tcPr>
          <w:p w14:paraId="6CDDD7C0" w14:textId="77777777" w:rsidR="00D40616" w:rsidRDefault="00D40616" w:rsidP="00D40616"/>
        </w:tc>
      </w:tr>
    </w:tbl>
    <w:p w14:paraId="08F92A0E" w14:textId="60B2CE45" w:rsidR="00F66F5E" w:rsidRPr="00646348" w:rsidRDefault="00F66F5E" w:rsidP="003F3FA1">
      <w:pPr>
        <w:rPr>
          <w:iCs/>
          <w:lang w:val="en-GB" w:eastAsia="ja-JP"/>
        </w:rPr>
      </w:pPr>
    </w:p>
    <w:p w14:paraId="41C9EF89" w14:textId="26AD8D74" w:rsidR="00F35180" w:rsidRDefault="00F35180" w:rsidP="00F35180">
      <w:pPr>
        <w:pStyle w:val="Heading3"/>
      </w:pPr>
      <w:r>
        <w:t>LTE stage 2 TS36.305</w:t>
      </w:r>
    </w:p>
    <w:p w14:paraId="46A00721" w14:textId="2D0B294D" w:rsidR="00646348" w:rsidRDefault="00F35180" w:rsidP="003F3FA1">
      <w:pPr>
        <w:rPr>
          <w:iCs/>
          <w:lang w:eastAsia="ja-JP"/>
        </w:rPr>
      </w:pPr>
      <w:r>
        <w:rPr>
          <w:iCs/>
          <w:lang w:eastAsia="ja-JP"/>
        </w:rPr>
        <w:t>No open issue left;</w:t>
      </w:r>
    </w:p>
    <w:p w14:paraId="5B1FA67A" w14:textId="64CB5F66" w:rsidR="00F35180" w:rsidRDefault="00F35180" w:rsidP="00F35180">
      <w:pPr>
        <w:pStyle w:val="Heading3"/>
      </w:pPr>
      <w:r>
        <w:t>LTE stage 3 TS36.331</w:t>
      </w:r>
    </w:p>
    <w:p w14:paraId="68427973" w14:textId="77777777" w:rsidR="00F35180" w:rsidRDefault="00F35180" w:rsidP="00F35180">
      <w:pPr>
        <w:rPr>
          <w:iCs/>
          <w:lang w:eastAsia="ja-JP"/>
        </w:rPr>
      </w:pPr>
      <w:r>
        <w:rPr>
          <w:iCs/>
          <w:lang w:eastAsia="ja-JP"/>
        </w:rPr>
        <w:t>No open issue left;</w:t>
      </w:r>
    </w:p>
    <w:p w14:paraId="63835E6A" w14:textId="77777777" w:rsidR="00F35180" w:rsidRPr="00F66F5E" w:rsidRDefault="00F35180" w:rsidP="003F3FA1">
      <w:pPr>
        <w:rPr>
          <w:iCs/>
          <w:lang w:eastAsia="ja-JP"/>
        </w:rPr>
      </w:pPr>
    </w:p>
    <w:p w14:paraId="0BD951F6" w14:textId="77777777" w:rsidR="003F3FA1" w:rsidRDefault="003F3FA1" w:rsidP="003F3FA1">
      <w:pPr>
        <w:pStyle w:val="Heading1"/>
        <w:numPr>
          <w:ilvl w:val="0"/>
          <w:numId w:val="10"/>
        </w:numPr>
      </w:pPr>
      <w:r>
        <w:t>Reference</w:t>
      </w:r>
    </w:p>
    <w:bookmarkEnd w:id="1"/>
    <w:p w14:paraId="19735016" w14:textId="77777777" w:rsidR="00191F58" w:rsidRPr="00191F58" w:rsidRDefault="00191F58" w:rsidP="00191F58">
      <w:pPr>
        <w:rPr>
          <w:lang w:val="en-GB" w:eastAsia="en-GB"/>
        </w:rPr>
      </w:pPr>
    </w:p>
    <w:sectPr w:rsidR="00191F58" w:rsidRPr="00191F58" w:rsidSect="00191F58">
      <w:pgSz w:w="23803" w:h="16834" w:orient="landscape" w:code="9"/>
      <w:pgMar w:top="1138" w:right="850" w:bottom="1138" w:left="562"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CF1A2" w14:textId="77777777" w:rsidR="00CB7613" w:rsidRDefault="00CB7613" w:rsidP="000830F2">
      <w:pPr>
        <w:spacing w:after="0"/>
      </w:pPr>
      <w:r>
        <w:separator/>
      </w:r>
    </w:p>
  </w:endnote>
  <w:endnote w:type="continuationSeparator" w:id="0">
    <w:p w14:paraId="389165DA" w14:textId="77777777" w:rsidR="00CB7613" w:rsidRDefault="00CB7613" w:rsidP="000830F2">
      <w:pPr>
        <w:spacing w:after="0"/>
      </w:pPr>
      <w:r>
        <w:continuationSeparator/>
      </w:r>
    </w:p>
  </w:endnote>
  <w:endnote w:type="continuationNotice" w:id="1">
    <w:p w14:paraId="579ED97E" w14:textId="77777777" w:rsidR="00CB7613" w:rsidRDefault="00CB76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CBB99" w14:textId="77777777" w:rsidR="00CB7613" w:rsidRDefault="00CB7613" w:rsidP="000830F2">
      <w:pPr>
        <w:spacing w:after="0"/>
      </w:pPr>
      <w:r>
        <w:separator/>
      </w:r>
    </w:p>
  </w:footnote>
  <w:footnote w:type="continuationSeparator" w:id="0">
    <w:p w14:paraId="0C13F54D" w14:textId="77777777" w:rsidR="00CB7613" w:rsidRDefault="00CB7613" w:rsidP="000830F2">
      <w:pPr>
        <w:spacing w:after="0"/>
      </w:pPr>
      <w:r>
        <w:continuationSeparator/>
      </w:r>
    </w:p>
  </w:footnote>
  <w:footnote w:type="continuationNotice" w:id="1">
    <w:p w14:paraId="0D16A402" w14:textId="77777777" w:rsidR="00CB7613" w:rsidRDefault="00CB76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63B3516"/>
    <w:multiLevelType w:val="hybridMultilevel"/>
    <w:tmpl w:val="8B8286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58B37F9"/>
    <w:multiLevelType w:val="hybridMultilevel"/>
    <w:tmpl w:val="0F5C879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80C0C70"/>
    <w:multiLevelType w:val="hybridMultilevel"/>
    <w:tmpl w:val="9CE0C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647301"/>
    <w:multiLevelType w:val="multilevel"/>
    <w:tmpl w:val="16B8F6C6"/>
    <w:lvl w:ilvl="0">
      <w:start w:val="1"/>
      <w:numFmt w:val="decimal"/>
      <w:pStyle w:val="Heading1"/>
      <w:lvlText w:val="%1"/>
      <w:lvlJc w:val="left"/>
      <w:pPr>
        <w:ind w:left="432" w:hanging="432"/>
      </w:pPr>
    </w:lvl>
    <w:lvl w:ilvl="1">
      <w:start w:val="1"/>
      <w:numFmt w:val="decimal"/>
      <w:pStyle w:val="Heading2"/>
      <w:lvlText w:val="%1.%2"/>
      <w:lvlJc w:val="left"/>
      <w:pPr>
        <w:ind w:left="65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B735C8B"/>
    <w:multiLevelType w:val="hybridMultilevel"/>
    <w:tmpl w:val="37AC0F30"/>
    <w:lvl w:ilvl="0" w:tplc="041D0015">
      <w:start w:val="1"/>
      <w:numFmt w:val="upp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415048E9"/>
    <w:multiLevelType w:val="hybridMultilevel"/>
    <w:tmpl w:val="708886C2"/>
    <w:lvl w:ilvl="0" w:tplc="2B969DC8">
      <w:start w:val="7"/>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hybridMultilevel"/>
    <w:tmpl w:val="417F6AFB"/>
    <w:lvl w:ilvl="0" w:tplc="6BE0F17C">
      <w:start w:val="1"/>
      <w:numFmt w:val="bullet"/>
      <w:pStyle w:val="3GPPAgreements"/>
      <w:lvlText w:val=""/>
      <w:lvlJc w:val="left"/>
      <w:pPr>
        <w:ind w:left="502" w:hanging="360"/>
      </w:pPr>
      <w:rPr>
        <w:rFonts w:ascii="Wingdings" w:hAnsi="Wingdings" w:hint="default"/>
        <w:color w:val="auto"/>
        <w:sz w:val="22"/>
      </w:rPr>
    </w:lvl>
    <w:lvl w:ilvl="1" w:tplc="EBE4087A">
      <w:start w:val="1"/>
      <w:numFmt w:val="bullet"/>
      <w:lvlText w:val="○"/>
      <w:lvlJc w:val="left"/>
      <w:pPr>
        <w:ind w:left="567" w:hanging="283"/>
      </w:pPr>
      <w:rPr>
        <w:rFonts w:ascii="Times New Roman" w:hAnsi="Times New Roman" w:cs="Times New Roman" w:hint="default"/>
        <w:color w:val="auto"/>
        <w:sz w:val="22"/>
      </w:rPr>
    </w:lvl>
    <w:lvl w:ilvl="2" w:tplc="6AE89C94">
      <w:start w:val="1"/>
      <w:numFmt w:val="bullet"/>
      <w:lvlText w:val="♦"/>
      <w:lvlJc w:val="left"/>
      <w:pPr>
        <w:ind w:left="851" w:hanging="284"/>
      </w:pPr>
      <w:rPr>
        <w:rFonts w:ascii="Times New Roman" w:hAnsi="Times New Roman" w:cs="Times New Roman" w:hint="default"/>
        <w:color w:val="auto"/>
        <w:sz w:val="22"/>
      </w:rPr>
    </w:lvl>
    <w:lvl w:ilvl="3" w:tplc="69685C0A">
      <w:start w:val="1"/>
      <w:numFmt w:val="bullet"/>
      <w:lvlText w:val="□"/>
      <w:lvlJc w:val="left"/>
      <w:pPr>
        <w:ind w:left="1134" w:hanging="283"/>
      </w:pPr>
      <w:rPr>
        <w:rFonts w:ascii="Times New Roman" w:hAnsi="Times New Roman" w:cs="Times New Roman" w:hint="default"/>
        <w:color w:val="auto"/>
      </w:rPr>
    </w:lvl>
    <w:lvl w:ilvl="4" w:tplc="86FE3DE2">
      <w:start w:val="1"/>
      <w:numFmt w:val="bullet"/>
      <w:lvlText w:val="▪"/>
      <w:lvlJc w:val="left"/>
      <w:pPr>
        <w:ind w:left="1418" w:hanging="284"/>
      </w:pPr>
      <w:rPr>
        <w:rFonts w:ascii="Times New Roman" w:hAnsi="Times New Roman" w:cs="Times New Roman" w:hint="default"/>
        <w:color w:val="auto"/>
      </w:rPr>
    </w:lvl>
    <w:lvl w:ilvl="5" w:tplc="7D2CA32A">
      <w:start w:val="1"/>
      <w:numFmt w:val="lowerRoman"/>
      <w:lvlText w:val="(%6)"/>
      <w:lvlJc w:val="left"/>
      <w:pPr>
        <w:ind w:left="2160" w:hanging="360"/>
      </w:pPr>
      <w:rPr>
        <w:rFonts w:hint="default"/>
      </w:rPr>
    </w:lvl>
    <w:lvl w:ilvl="6" w:tplc="03B0C9BC">
      <w:start w:val="1"/>
      <w:numFmt w:val="decimal"/>
      <w:lvlText w:val="%7."/>
      <w:lvlJc w:val="left"/>
      <w:pPr>
        <w:ind w:left="2520" w:hanging="360"/>
      </w:pPr>
      <w:rPr>
        <w:rFonts w:hint="default"/>
      </w:rPr>
    </w:lvl>
    <w:lvl w:ilvl="7" w:tplc="AE020AD0">
      <w:start w:val="1"/>
      <w:numFmt w:val="lowerLetter"/>
      <w:lvlText w:val="%8."/>
      <w:lvlJc w:val="left"/>
      <w:pPr>
        <w:ind w:left="2880" w:hanging="360"/>
      </w:pPr>
      <w:rPr>
        <w:rFonts w:hint="default"/>
      </w:rPr>
    </w:lvl>
    <w:lvl w:ilvl="8" w:tplc="087AAC34">
      <w:start w:val="1"/>
      <w:numFmt w:val="lowerRoman"/>
      <w:lvlText w:val="%9."/>
      <w:lvlJc w:val="left"/>
      <w:pPr>
        <w:ind w:left="3240" w:hanging="360"/>
      </w:pPr>
      <w:rPr>
        <w:rFonts w:hint="default"/>
      </w:rPr>
    </w:lvl>
  </w:abstractNum>
  <w:abstractNum w:abstractNumId="12" w15:restartNumberingAfterBreak="0">
    <w:nsid w:val="49A3391E"/>
    <w:multiLevelType w:val="hybridMultilevel"/>
    <w:tmpl w:val="49A3391E"/>
    <w:lvl w:ilvl="0" w:tplc="4E8013DC">
      <w:start w:val="1"/>
      <w:numFmt w:val="decimal"/>
      <w:pStyle w:val="observ"/>
      <w:lvlText w:val="Observation %1."/>
      <w:lvlJc w:val="left"/>
      <w:pPr>
        <w:ind w:left="720" w:hanging="360"/>
      </w:pPr>
      <w:rPr>
        <w:rFonts w:hint="default"/>
        <w:b/>
        <w:i w:val="0"/>
      </w:rPr>
    </w:lvl>
    <w:lvl w:ilvl="1" w:tplc="450C462C">
      <w:start w:val="1"/>
      <w:numFmt w:val="lowerLetter"/>
      <w:lvlText w:val="(%2)"/>
      <w:lvlJc w:val="left"/>
      <w:pPr>
        <w:ind w:left="1440" w:hanging="360"/>
      </w:pPr>
      <w:rPr>
        <w:rFonts w:hint="default"/>
      </w:rPr>
    </w:lvl>
    <w:lvl w:ilvl="2" w:tplc="64A8E832">
      <w:start w:val="1"/>
      <w:numFmt w:val="lowerRoman"/>
      <w:lvlText w:val="%3."/>
      <w:lvlJc w:val="right"/>
      <w:pPr>
        <w:ind w:left="2160" w:hanging="180"/>
      </w:pPr>
    </w:lvl>
    <w:lvl w:ilvl="3" w:tplc="427E577C">
      <w:start w:val="1"/>
      <w:numFmt w:val="decimal"/>
      <w:lvlText w:val="%4."/>
      <w:lvlJc w:val="left"/>
      <w:pPr>
        <w:ind w:left="2880" w:hanging="360"/>
      </w:pPr>
    </w:lvl>
    <w:lvl w:ilvl="4" w:tplc="CBD0907A">
      <w:start w:val="1"/>
      <w:numFmt w:val="lowerLetter"/>
      <w:lvlText w:val="%5."/>
      <w:lvlJc w:val="left"/>
      <w:pPr>
        <w:ind w:left="3600" w:hanging="360"/>
      </w:pPr>
    </w:lvl>
    <w:lvl w:ilvl="5" w:tplc="22767A9A">
      <w:start w:val="1"/>
      <w:numFmt w:val="lowerRoman"/>
      <w:lvlText w:val="%6."/>
      <w:lvlJc w:val="right"/>
      <w:pPr>
        <w:ind w:left="4320" w:hanging="180"/>
      </w:pPr>
    </w:lvl>
    <w:lvl w:ilvl="6" w:tplc="DE60CCC6">
      <w:start w:val="1"/>
      <w:numFmt w:val="decimal"/>
      <w:lvlText w:val="%7."/>
      <w:lvlJc w:val="left"/>
      <w:pPr>
        <w:ind w:left="5040" w:hanging="360"/>
      </w:pPr>
    </w:lvl>
    <w:lvl w:ilvl="7" w:tplc="789A31E4">
      <w:start w:val="1"/>
      <w:numFmt w:val="lowerLetter"/>
      <w:lvlText w:val="%8."/>
      <w:lvlJc w:val="left"/>
      <w:pPr>
        <w:ind w:left="5760" w:hanging="360"/>
      </w:pPr>
    </w:lvl>
    <w:lvl w:ilvl="8" w:tplc="8828EC1A">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multi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37C7E68"/>
    <w:multiLevelType w:val="hybridMultilevel"/>
    <w:tmpl w:val="673CC900"/>
    <w:lvl w:ilvl="0" w:tplc="F468FC5E">
      <w:numFmt w:val="bullet"/>
      <w:lvlText w:val="-"/>
      <w:lvlJc w:val="left"/>
      <w:pPr>
        <w:ind w:left="720" w:hanging="360"/>
      </w:pPr>
      <w:rPr>
        <w:rFonts w:ascii="Calibri" w:eastAsia="Times New Roman" w:hAnsi="Calibri" w:cs="Calibri"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77603E9"/>
    <w:multiLevelType w:val="hybridMultilevel"/>
    <w:tmpl w:val="0F4A0982"/>
    <w:lvl w:ilvl="0" w:tplc="D51E73BA">
      <w:numFmt w:val="bullet"/>
      <w:lvlText w:val=""/>
      <w:lvlJc w:val="left"/>
      <w:pPr>
        <w:ind w:left="360" w:hanging="360"/>
      </w:pPr>
      <w:rPr>
        <w:rFonts w:ascii="Wingdings" w:eastAsia="DengXian"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68597E9C"/>
    <w:multiLevelType w:val="hybridMultilevel"/>
    <w:tmpl w:val="860C0A12"/>
    <w:lvl w:ilvl="0" w:tplc="373EC1FC">
      <w:start w:val="4"/>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AF2EB5"/>
    <w:multiLevelType w:val="multilevel"/>
    <w:tmpl w:val="69AF2EB5"/>
    <w:lvl w:ilvl="0">
      <w:start w:val="1"/>
      <w:numFmt w:val="decimal"/>
      <w:lvlText w:val="%1"/>
      <w:lvlJc w:val="left"/>
      <w:pPr>
        <w:tabs>
          <w:tab w:val="left" w:pos="432"/>
        </w:tabs>
        <w:ind w:left="432" w:hanging="432"/>
      </w:pPr>
      <w:rPr>
        <w:rFonts w:hint="default"/>
      </w:rPr>
    </w:lvl>
    <w:lvl w:ilvl="1">
      <w:start w:val="1"/>
      <w:numFmt w:val="decimal"/>
      <w:pStyle w:val="NumList"/>
      <w:lvlText w:val="Change %2: "/>
      <w:lvlJc w:val="left"/>
      <w:pPr>
        <w:tabs>
          <w:tab w:val="left" w:pos="1512"/>
        </w:tabs>
        <w:ind w:left="1512" w:hanging="1512"/>
      </w:pPr>
      <w:rPr>
        <w:rFonts w:ascii="Tahoma" w:hAnsi="Tahoma" w:hint="default"/>
        <w:b/>
        <w:i w:val="0"/>
        <w:color w:val="800000"/>
        <w:sz w:val="20"/>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9" w15:restartNumberingAfterBreak="0">
    <w:nsid w:val="6B944DD9"/>
    <w:multiLevelType w:val="hybridMultilevel"/>
    <w:tmpl w:val="9AE6ED7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6C943F61"/>
    <w:multiLevelType w:val="hybridMultilevel"/>
    <w:tmpl w:val="D578F150"/>
    <w:lvl w:ilvl="0" w:tplc="E0941E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70146DC0"/>
    <w:lvl w:ilvl="0" w:tplc="3314F800">
      <w:start w:val="1"/>
      <w:numFmt w:val="bullet"/>
      <w:pStyle w:val="Agreement"/>
      <w:lvlText w:val=""/>
      <w:lvlJc w:val="left"/>
      <w:pPr>
        <w:tabs>
          <w:tab w:val="num" w:pos="360"/>
        </w:tabs>
        <w:ind w:left="360" w:hanging="360"/>
      </w:pPr>
      <w:rPr>
        <w:rFonts w:ascii="Symbol" w:hAnsi="Symbol" w:hint="default"/>
        <w:b/>
        <w:i w:val="0"/>
        <w:color w:val="auto"/>
        <w:sz w:val="22"/>
      </w:rPr>
    </w:lvl>
    <w:lvl w:ilvl="1" w:tplc="DD14F160">
      <w:start w:val="1"/>
      <w:numFmt w:val="bullet"/>
      <w:lvlText w:val="o"/>
      <w:lvlJc w:val="left"/>
      <w:pPr>
        <w:tabs>
          <w:tab w:val="num" w:pos="181"/>
        </w:tabs>
        <w:ind w:left="181" w:hanging="360"/>
      </w:pPr>
      <w:rPr>
        <w:rFonts w:ascii="Courier New" w:hAnsi="Courier New" w:cs="Courier New" w:hint="default"/>
      </w:rPr>
    </w:lvl>
    <w:lvl w:ilvl="2" w:tplc="8C703566">
      <w:start w:val="1"/>
      <w:numFmt w:val="bullet"/>
      <w:lvlText w:val=""/>
      <w:lvlJc w:val="left"/>
      <w:pPr>
        <w:tabs>
          <w:tab w:val="num" w:pos="901"/>
        </w:tabs>
        <w:ind w:left="901" w:hanging="360"/>
      </w:pPr>
      <w:rPr>
        <w:rFonts w:ascii="Wingdings" w:hAnsi="Wingdings" w:hint="default"/>
      </w:rPr>
    </w:lvl>
    <w:lvl w:ilvl="3" w:tplc="04EACC2A">
      <w:start w:val="1"/>
      <w:numFmt w:val="bullet"/>
      <w:lvlText w:val=""/>
      <w:lvlJc w:val="left"/>
      <w:pPr>
        <w:tabs>
          <w:tab w:val="num" w:pos="1621"/>
        </w:tabs>
        <w:ind w:left="1621" w:hanging="360"/>
      </w:pPr>
      <w:rPr>
        <w:rFonts w:ascii="Symbol" w:hAnsi="Symbol" w:hint="default"/>
      </w:rPr>
    </w:lvl>
    <w:lvl w:ilvl="4" w:tplc="1996100C">
      <w:start w:val="1"/>
      <w:numFmt w:val="bullet"/>
      <w:lvlText w:val="o"/>
      <w:lvlJc w:val="left"/>
      <w:pPr>
        <w:tabs>
          <w:tab w:val="num" w:pos="2341"/>
        </w:tabs>
        <w:ind w:left="2341" w:hanging="360"/>
      </w:pPr>
      <w:rPr>
        <w:rFonts w:ascii="Courier New" w:hAnsi="Courier New" w:cs="Courier New" w:hint="default"/>
      </w:rPr>
    </w:lvl>
    <w:lvl w:ilvl="5" w:tplc="00980DCA">
      <w:start w:val="1"/>
      <w:numFmt w:val="bullet"/>
      <w:lvlText w:val=""/>
      <w:lvlJc w:val="left"/>
      <w:pPr>
        <w:tabs>
          <w:tab w:val="num" w:pos="3061"/>
        </w:tabs>
        <w:ind w:left="3061" w:hanging="360"/>
      </w:pPr>
      <w:rPr>
        <w:rFonts w:ascii="Wingdings" w:hAnsi="Wingdings" w:hint="default"/>
      </w:rPr>
    </w:lvl>
    <w:lvl w:ilvl="6" w:tplc="6D40B7E0">
      <w:start w:val="1"/>
      <w:numFmt w:val="bullet"/>
      <w:lvlText w:val=""/>
      <w:lvlJc w:val="left"/>
      <w:pPr>
        <w:tabs>
          <w:tab w:val="num" w:pos="3781"/>
        </w:tabs>
        <w:ind w:left="3781" w:hanging="360"/>
      </w:pPr>
      <w:rPr>
        <w:rFonts w:ascii="Symbol" w:hAnsi="Symbol" w:hint="default"/>
      </w:rPr>
    </w:lvl>
    <w:lvl w:ilvl="7" w:tplc="8F6ED5DC">
      <w:start w:val="1"/>
      <w:numFmt w:val="bullet"/>
      <w:lvlText w:val="o"/>
      <w:lvlJc w:val="left"/>
      <w:pPr>
        <w:tabs>
          <w:tab w:val="num" w:pos="4501"/>
        </w:tabs>
        <w:ind w:left="4501" w:hanging="360"/>
      </w:pPr>
      <w:rPr>
        <w:rFonts w:ascii="Courier New" w:hAnsi="Courier New" w:cs="Courier New" w:hint="default"/>
      </w:rPr>
    </w:lvl>
    <w:lvl w:ilvl="8" w:tplc="D8C2349A">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D211EE4"/>
    <w:multiLevelType w:val="multilevel"/>
    <w:tmpl w:val="7D211EE4"/>
    <w:lvl w:ilvl="0">
      <w:start w:val="1"/>
      <w:numFmt w:val="decimal"/>
      <w:pStyle w:val="Recommend-1"/>
      <w:lvlText w:val="Proposal %1."/>
      <w:lvlJc w:val="left"/>
      <w:pPr>
        <w:ind w:left="360" w:hanging="360"/>
      </w:pPr>
      <w:rPr>
        <w:rFonts w:hint="default"/>
        <w:b/>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2"/>
  </w:num>
  <w:num w:numId="3">
    <w:abstractNumId w:val="11"/>
  </w:num>
  <w:num w:numId="4">
    <w:abstractNumId w:val="22"/>
  </w:num>
  <w:num w:numId="5">
    <w:abstractNumId w:val="6"/>
  </w:num>
  <w:num w:numId="6">
    <w:abstractNumId w:val="3"/>
  </w:num>
  <w:num w:numId="7">
    <w:abstractNumId w:val="5"/>
  </w:num>
  <w:num w:numId="8">
    <w:abstractNumId w:val="14"/>
  </w:num>
  <w:num w:numId="9">
    <w:abstractNumId w:val="2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3"/>
  </w:num>
  <w:num w:numId="13">
    <w:abstractNumId w:val="9"/>
  </w:num>
  <w:num w:numId="14">
    <w:abstractNumId w:val="7"/>
  </w:num>
  <w:num w:numId="15">
    <w:abstractNumId w:val="16"/>
  </w:num>
  <w:num w:numId="16">
    <w:abstractNumId w:val="17"/>
  </w:num>
  <w:num w:numId="17">
    <w:abstractNumId w:val="2"/>
  </w:num>
  <w:num w:numId="18">
    <w:abstractNumId w:val="20"/>
  </w:num>
  <w:num w:numId="19">
    <w:abstractNumId w:val="8"/>
  </w:num>
  <w:num w:numId="20">
    <w:abstractNumId w:val="10"/>
  </w:num>
  <w:num w:numId="21">
    <w:abstractNumId w:val="4"/>
  </w:num>
  <w:num w:numId="22">
    <w:abstractNumId w:val="0"/>
    <w:lvlOverride w:ilvl="0">
      <w:lvl w:ilvl="0" w:tentative="1">
        <w:start w:val="1"/>
        <w:numFmt w:val="bullet"/>
        <w:pStyle w:val="BL"/>
        <w:lvlText w:val=""/>
        <w:legacy w:legacy="1" w:legacySpace="0" w:legacyIndent="283"/>
        <w:lvlJc w:val="left"/>
        <w:pPr>
          <w:ind w:left="567" w:hanging="283"/>
        </w:pPr>
        <w:rPr>
          <w:rFonts w:ascii="Symbol" w:hAnsi="Symbol" w:hint="default"/>
        </w:rPr>
      </w:lvl>
    </w:lvlOverride>
  </w:num>
  <w:num w:numId="23">
    <w:abstractNumId w:val="18"/>
  </w:num>
  <w:num w:numId="24">
    <w:abstractNumId w:val="8"/>
  </w:num>
  <w:num w:numId="25">
    <w:abstractNumId w:val="8"/>
  </w:num>
  <w:num w:numId="26">
    <w:abstractNumId w:val="8"/>
  </w:num>
  <w:num w:numId="27">
    <w:abstractNumId w:val="8"/>
  </w:num>
  <w:num w:numId="28">
    <w:abstractNumId w:val="8"/>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zM7Qwt7SwMDEAAiUdpeDU4uLM/DyQAqNaAIGyAyAsAAAA"/>
  </w:docVars>
  <w:rsids>
    <w:rsidRoot w:val="00F27DE7"/>
    <w:rsid w:val="0000080E"/>
    <w:rsid w:val="0000125A"/>
    <w:rsid w:val="00003C07"/>
    <w:rsid w:val="00003C98"/>
    <w:rsid w:val="0000565D"/>
    <w:rsid w:val="00006B42"/>
    <w:rsid w:val="00010549"/>
    <w:rsid w:val="00010A0B"/>
    <w:rsid w:val="00012301"/>
    <w:rsid w:val="00012731"/>
    <w:rsid w:val="000143B2"/>
    <w:rsid w:val="000167C5"/>
    <w:rsid w:val="000168E4"/>
    <w:rsid w:val="00016C33"/>
    <w:rsid w:val="00020249"/>
    <w:rsid w:val="00020699"/>
    <w:rsid w:val="00021763"/>
    <w:rsid w:val="000236CC"/>
    <w:rsid w:val="00023CA1"/>
    <w:rsid w:val="00023DB2"/>
    <w:rsid w:val="00024185"/>
    <w:rsid w:val="000246BF"/>
    <w:rsid w:val="000254CE"/>
    <w:rsid w:val="00026A37"/>
    <w:rsid w:val="00027591"/>
    <w:rsid w:val="00030400"/>
    <w:rsid w:val="00031A17"/>
    <w:rsid w:val="00031BD3"/>
    <w:rsid w:val="00031F3D"/>
    <w:rsid w:val="00032030"/>
    <w:rsid w:val="0003234F"/>
    <w:rsid w:val="000328BB"/>
    <w:rsid w:val="0003291B"/>
    <w:rsid w:val="00032F9E"/>
    <w:rsid w:val="00033DD8"/>
    <w:rsid w:val="00034227"/>
    <w:rsid w:val="00034373"/>
    <w:rsid w:val="000358F9"/>
    <w:rsid w:val="00035A6F"/>
    <w:rsid w:val="00035ED0"/>
    <w:rsid w:val="00037D3C"/>
    <w:rsid w:val="00041CCC"/>
    <w:rsid w:val="00041F80"/>
    <w:rsid w:val="0004367D"/>
    <w:rsid w:val="00043C24"/>
    <w:rsid w:val="00045F01"/>
    <w:rsid w:val="0004667E"/>
    <w:rsid w:val="0004752B"/>
    <w:rsid w:val="00047707"/>
    <w:rsid w:val="00050EE6"/>
    <w:rsid w:val="000511A6"/>
    <w:rsid w:val="0005125A"/>
    <w:rsid w:val="00051D7F"/>
    <w:rsid w:val="00051F4E"/>
    <w:rsid w:val="00052563"/>
    <w:rsid w:val="00052663"/>
    <w:rsid w:val="00052C63"/>
    <w:rsid w:val="00052CDC"/>
    <w:rsid w:val="000533B6"/>
    <w:rsid w:val="00053BBC"/>
    <w:rsid w:val="000544B9"/>
    <w:rsid w:val="00056084"/>
    <w:rsid w:val="00056147"/>
    <w:rsid w:val="0006116D"/>
    <w:rsid w:val="00061191"/>
    <w:rsid w:val="00061895"/>
    <w:rsid w:val="00061A41"/>
    <w:rsid w:val="00062093"/>
    <w:rsid w:val="00062D14"/>
    <w:rsid w:val="0006385A"/>
    <w:rsid w:val="00063996"/>
    <w:rsid w:val="00064124"/>
    <w:rsid w:val="00064A8D"/>
    <w:rsid w:val="00066129"/>
    <w:rsid w:val="00066962"/>
    <w:rsid w:val="0007035B"/>
    <w:rsid w:val="0007083A"/>
    <w:rsid w:val="0007171F"/>
    <w:rsid w:val="00071B0C"/>
    <w:rsid w:val="00071BE4"/>
    <w:rsid w:val="00073E53"/>
    <w:rsid w:val="000741AE"/>
    <w:rsid w:val="000758A8"/>
    <w:rsid w:val="00075A64"/>
    <w:rsid w:val="00076036"/>
    <w:rsid w:val="00076D81"/>
    <w:rsid w:val="00082C7D"/>
    <w:rsid w:val="000830F2"/>
    <w:rsid w:val="00083BE4"/>
    <w:rsid w:val="000840D8"/>
    <w:rsid w:val="000842B7"/>
    <w:rsid w:val="00085FB8"/>
    <w:rsid w:val="0008600D"/>
    <w:rsid w:val="00086978"/>
    <w:rsid w:val="000877E4"/>
    <w:rsid w:val="00090D10"/>
    <w:rsid w:val="00091746"/>
    <w:rsid w:val="00091FA5"/>
    <w:rsid w:val="000925FA"/>
    <w:rsid w:val="0009281C"/>
    <w:rsid w:val="00093BCA"/>
    <w:rsid w:val="00093F89"/>
    <w:rsid w:val="00093FCB"/>
    <w:rsid w:val="00094CFD"/>
    <w:rsid w:val="00096C3D"/>
    <w:rsid w:val="0009704C"/>
    <w:rsid w:val="00097223"/>
    <w:rsid w:val="00097322"/>
    <w:rsid w:val="0009790F"/>
    <w:rsid w:val="000A0849"/>
    <w:rsid w:val="000A1298"/>
    <w:rsid w:val="000A3D1A"/>
    <w:rsid w:val="000A3FAC"/>
    <w:rsid w:val="000A5038"/>
    <w:rsid w:val="000A5E56"/>
    <w:rsid w:val="000A7B28"/>
    <w:rsid w:val="000B01D8"/>
    <w:rsid w:val="000B105E"/>
    <w:rsid w:val="000B1BB7"/>
    <w:rsid w:val="000B2775"/>
    <w:rsid w:val="000B333D"/>
    <w:rsid w:val="000B4AE4"/>
    <w:rsid w:val="000B57C6"/>
    <w:rsid w:val="000B6948"/>
    <w:rsid w:val="000B6CC0"/>
    <w:rsid w:val="000C0966"/>
    <w:rsid w:val="000C0D0F"/>
    <w:rsid w:val="000C1657"/>
    <w:rsid w:val="000C1D71"/>
    <w:rsid w:val="000C31BB"/>
    <w:rsid w:val="000C4640"/>
    <w:rsid w:val="000C5686"/>
    <w:rsid w:val="000C643A"/>
    <w:rsid w:val="000C768B"/>
    <w:rsid w:val="000C76EE"/>
    <w:rsid w:val="000C7989"/>
    <w:rsid w:val="000D06B8"/>
    <w:rsid w:val="000D08C1"/>
    <w:rsid w:val="000D09EC"/>
    <w:rsid w:val="000D0DA4"/>
    <w:rsid w:val="000D1491"/>
    <w:rsid w:val="000D1EB6"/>
    <w:rsid w:val="000D224C"/>
    <w:rsid w:val="000D2FA3"/>
    <w:rsid w:val="000D37C4"/>
    <w:rsid w:val="000D5158"/>
    <w:rsid w:val="000D51EA"/>
    <w:rsid w:val="000D5930"/>
    <w:rsid w:val="000D663E"/>
    <w:rsid w:val="000D754E"/>
    <w:rsid w:val="000E041A"/>
    <w:rsid w:val="000E0AE7"/>
    <w:rsid w:val="000E1427"/>
    <w:rsid w:val="000E17BE"/>
    <w:rsid w:val="000E1AEF"/>
    <w:rsid w:val="000E2438"/>
    <w:rsid w:val="000E2AAE"/>
    <w:rsid w:val="000E3856"/>
    <w:rsid w:val="000E3B53"/>
    <w:rsid w:val="000E3BB1"/>
    <w:rsid w:val="000E4FCD"/>
    <w:rsid w:val="000E5B3B"/>
    <w:rsid w:val="000E6B2F"/>
    <w:rsid w:val="000E7001"/>
    <w:rsid w:val="000E7DD0"/>
    <w:rsid w:val="000F03E8"/>
    <w:rsid w:val="000F0693"/>
    <w:rsid w:val="000F072F"/>
    <w:rsid w:val="000F11D1"/>
    <w:rsid w:val="000F24B2"/>
    <w:rsid w:val="000F26FA"/>
    <w:rsid w:val="000F2CE9"/>
    <w:rsid w:val="000F3DD9"/>
    <w:rsid w:val="000F43C6"/>
    <w:rsid w:val="000F464B"/>
    <w:rsid w:val="000F4AC4"/>
    <w:rsid w:val="000F506D"/>
    <w:rsid w:val="000F5170"/>
    <w:rsid w:val="000F5B2B"/>
    <w:rsid w:val="000F7871"/>
    <w:rsid w:val="000F7D6F"/>
    <w:rsid w:val="000F7F48"/>
    <w:rsid w:val="001011C1"/>
    <w:rsid w:val="00102BD8"/>
    <w:rsid w:val="001031AE"/>
    <w:rsid w:val="001032A4"/>
    <w:rsid w:val="001036B8"/>
    <w:rsid w:val="00104CA8"/>
    <w:rsid w:val="0010731F"/>
    <w:rsid w:val="001078D4"/>
    <w:rsid w:val="0011027F"/>
    <w:rsid w:val="00111A22"/>
    <w:rsid w:val="0011241F"/>
    <w:rsid w:val="00112504"/>
    <w:rsid w:val="00112C6D"/>
    <w:rsid w:val="00113275"/>
    <w:rsid w:val="00113F51"/>
    <w:rsid w:val="00114A72"/>
    <w:rsid w:val="00114C8C"/>
    <w:rsid w:val="00114DA2"/>
    <w:rsid w:val="00115E34"/>
    <w:rsid w:val="001165F0"/>
    <w:rsid w:val="00117AD4"/>
    <w:rsid w:val="00117D49"/>
    <w:rsid w:val="00120321"/>
    <w:rsid w:val="00120527"/>
    <w:rsid w:val="00120940"/>
    <w:rsid w:val="00120A6E"/>
    <w:rsid w:val="001210E2"/>
    <w:rsid w:val="001237A0"/>
    <w:rsid w:val="001239B1"/>
    <w:rsid w:val="00123BF3"/>
    <w:rsid w:val="00124562"/>
    <w:rsid w:val="001245AC"/>
    <w:rsid w:val="00125685"/>
    <w:rsid w:val="00125C55"/>
    <w:rsid w:val="00127117"/>
    <w:rsid w:val="001307CB"/>
    <w:rsid w:val="00130E05"/>
    <w:rsid w:val="001328BB"/>
    <w:rsid w:val="00132BE8"/>
    <w:rsid w:val="00134172"/>
    <w:rsid w:val="0013478B"/>
    <w:rsid w:val="00135E56"/>
    <w:rsid w:val="0013684B"/>
    <w:rsid w:val="00136DED"/>
    <w:rsid w:val="001404A3"/>
    <w:rsid w:val="0014138B"/>
    <w:rsid w:val="00141DE9"/>
    <w:rsid w:val="00142CBD"/>
    <w:rsid w:val="00144313"/>
    <w:rsid w:val="00144577"/>
    <w:rsid w:val="001458F1"/>
    <w:rsid w:val="00145B50"/>
    <w:rsid w:val="00146080"/>
    <w:rsid w:val="001479AC"/>
    <w:rsid w:val="00147CCA"/>
    <w:rsid w:val="001500CE"/>
    <w:rsid w:val="0015021A"/>
    <w:rsid w:val="00151E0B"/>
    <w:rsid w:val="001521C0"/>
    <w:rsid w:val="0015287B"/>
    <w:rsid w:val="001531C3"/>
    <w:rsid w:val="001534C1"/>
    <w:rsid w:val="00154984"/>
    <w:rsid w:val="00154A55"/>
    <w:rsid w:val="00155B05"/>
    <w:rsid w:val="0015748C"/>
    <w:rsid w:val="00157510"/>
    <w:rsid w:val="00160135"/>
    <w:rsid w:val="00160729"/>
    <w:rsid w:val="00161773"/>
    <w:rsid w:val="0016287B"/>
    <w:rsid w:val="001631DC"/>
    <w:rsid w:val="00163203"/>
    <w:rsid w:val="00164260"/>
    <w:rsid w:val="00164A0E"/>
    <w:rsid w:val="00165132"/>
    <w:rsid w:val="00166B0F"/>
    <w:rsid w:val="00167730"/>
    <w:rsid w:val="001677E1"/>
    <w:rsid w:val="00167AB5"/>
    <w:rsid w:val="00170892"/>
    <w:rsid w:val="00170893"/>
    <w:rsid w:val="001717EE"/>
    <w:rsid w:val="00171FE8"/>
    <w:rsid w:val="00173A3E"/>
    <w:rsid w:val="00173B8C"/>
    <w:rsid w:val="00173BBA"/>
    <w:rsid w:val="00174262"/>
    <w:rsid w:val="0017432E"/>
    <w:rsid w:val="001746AE"/>
    <w:rsid w:val="00174F29"/>
    <w:rsid w:val="00175118"/>
    <w:rsid w:val="001758FD"/>
    <w:rsid w:val="0017693F"/>
    <w:rsid w:val="001800D6"/>
    <w:rsid w:val="00180246"/>
    <w:rsid w:val="00182053"/>
    <w:rsid w:val="0018310A"/>
    <w:rsid w:val="00183907"/>
    <w:rsid w:val="001857F4"/>
    <w:rsid w:val="0018599D"/>
    <w:rsid w:val="00187872"/>
    <w:rsid w:val="0019084B"/>
    <w:rsid w:val="0019098A"/>
    <w:rsid w:val="00191815"/>
    <w:rsid w:val="00191F58"/>
    <w:rsid w:val="001932AF"/>
    <w:rsid w:val="0019372A"/>
    <w:rsid w:val="00193FA9"/>
    <w:rsid w:val="0019423F"/>
    <w:rsid w:val="00194403"/>
    <w:rsid w:val="00194E98"/>
    <w:rsid w:val="00194F89"/>
    <w:rsid w:val="00197497"/>
    <w:rsid w:val="00197B36"/>
    <w:rsid w:val="001A11A8"/>
    <w:rsid w:val="001A1CE0"/>
    <w:rsid w:val="001A2400"/>
    <w:rsid w:val="001A33FE"/>
    <w:rsid w:val="001A4366"/>
    <w:rsid w:val="001A530B"/>
    <w:rsid w:val="001A5C03"/>
    <w:rsid w:val="001A5E3E"/>
    <w:rsid w:val="001B00A3"/>
    <w:rsid w:val="001B0411"/>
    <w:rsid w:val="001B08B0"/>
    <w:rsid w:val="001B12F2"/>
    <w:rsid w:val="001B2311"/>
    <w:rsid w:val="001B2648"/>
    <w:rsid w:val="001B3FB9"/>
    <w:rsid w:val="001B76A7"/>
    <w:rsid w:val="001B790C"/>
    <w:rsid w:val="001B7C8B"/>
    <w:rsid w:val="001C0257"/>
    <w:rsid w:val="001C0C47"/>
    <w:rsid w:val="001C0E87"/>
    <w:rsid w:val="001C22DB"/>
    <w:rsid w:val="001C2579"/>
    <w:rsid w:val="001C27D8"/>
    <w:rsid w:val="001C3BF5"/>
    <w:rsid w:val="001C4B23"/>
    <w:rsid w:val="001C5009"/>
    <w:rsid w:val="001C58B0"/>
    <w:rsid w:val="001C6018"/>
    <w:rsid w:val="001C65AB"/>
    <w:rsid w:val="001C7597"/>
    <w:rsid w:val="001C777F"/>
    <w:rsid w:val="001C7855"/>
    <w:rsid w:val="001C7FED"/>
    <w:rsid w:val="001D008A"/>
    <w:rsid w:val="001D07FB"/>
    <w:rsid w:val="001D0A97"/>
    <w:rsid w:val="001D217E"/>
    <w:rsid w:val="001D232F"/>
    <w:rsid w:val="001D2642"/>
    <w:rsid w:val="001D2AF1"/>
    <w:rsid w:val="001D3A2C"/>
    <w:rsid w:val="001D5B96"/>
    <w:rsid w:val="001D7644"/>
    <w:rsid w:val="001E05FD"/>
    <w:rsid w:val="001E0F97"/>
    <w:rsid w:val="001E21FF"/>
    <w:rsid w:val="001E2A6B"/>
    <w:rsid w:val="001E369E"/>
    <w:rsid w:val="001E4D10"/>
    <w:rsid w:val="001E62B9"/>
    <w:rsid w:val="001E6786"/>
    <w:rsid w:val="001E6F3A"/>
    <w:rsid w:val="001E7FF4"/>
    <w:rsid w:val="001F02B0"/>
    <w:rsid w:val="001F0890"/>
    <w:rsid w:val="001F3EBE"/>
    <w:rsid w:val="001F41F1"/>
    <w:rsid w:val="001F4D0D"/>
    <w:rsid w:val="001F56A0"/>
    <w:rsid w:val="001F6DBB"/>
    <w:rsid w:val="002011CE"/>
    <w:rsid w:val="00201437"/>
    <w:rsid w:val="00201C00"/>
    <w:rsid w:val="00203E62"/>
    <w:rsid w:val="00204757"/>
    <w:rsid w:val="00205C92"/>
    <w:rsid w:val="00206763"/>
    <w:rsid w:val="00206778"/>
    <w:rsid w:val="0020737A"/>
    <w:rsid w:val="002075FB"/>
    <w:rsid w:val="00211407"/>
    <w:rsid w:val="002116B7"/>
    <w:rsid w:val="0021487D"/>
    <w:rsid w:val="00214D8B"/>
    <w:rsid w:val="00215676"/>
    <w:rsid w:val="00216366"/>
    <w:rsid w:val="00216990"/>
    <w:rsid w:val="00216CE6"/>
    <w:rsid w:val="00216DF6"/>
    <w:rsid w:val="00216E10"/>
    <w:rsid w:val="0021778A"/>
    <w:rsid w:val="00221134"/>
    <w:rsid w:val="00221E4C"/>
    <w:rsid w:val="00224971"/>
    <w:rsid w:val="00224C8F"/>
    <w:rsid w:val="00226109"/>
    <w:rsid w:val="00227ACE"/>
    <w:rsid w:val="0023031D"/>
    <w:rsid w:val="00230D3D"/>
    <w:rsid w:val="002317BA"/>
    <w:rsid w:val="0023198E"/>
    <w:rsid w:val="00232203"/>
    <w:rsid w:val="002360DC"/>
    <w:rsid w:val="0023635B"/>
    <w:rsid w:val="0023758D"/>
    <w:rsid w:val="00237B87"/>
    <w:rsid w:val="002401FC"/>
    <w:rsid w:val="0024076A"/>
    <w:rsid w:val="00240D36"/>
    <w:rsid w:val="0024100E"/>
    <w:rsid w:val="00241114"/>
    <w:rsid w:val="00241B43"/>
    <w:rsid w:val="00242056"/>
    <w:rsid w:val="00242867"/>
    <w:rsid w:val="00242DF8"/>
    <w:rsid w:val="00242E18"/>
    <w:rsid w:val="00242FA3"/>
    <w:rsid w:val="0024312D"/>
    <w:rsid w:val="00244776"/>
    <w:rsid w:val="00245D12"/>
    <w:rsid w:val="002463B4"/>
    <w:rsid w:val="002465FB"/>
    <w:rsid w:val="0024726E"/>
    <w:rsid w:val="002477D3"/>
    <w:rsid w:val="00251072"/>
    <w:rsid w:val="002526DA"/>
    <w:rsid w:val="00252BAC"/>
    <w:rsid w:val="0025559D"/>
    <w:rsid w:val="00256304"/>
    <w:rsid w:val="002576D0"/>
    <w:rsid w:val="00257A9A"/>
    <w:rsid w:val="00257AFB"/>
    <w:rsid w:val="00257DD2"/>
    <w:rsid w:val="0026151B"/>
    <w:rsid w:val="00263BA2"/>
    <w:rsid w:val="002656E7"/>
    <w:rsid w:val="00265B3B"/>
    <w:rsid w:val="0026661C"/>
    <w:rsid w:val="002666A6"/>
    <w:rsid w:val="0026753D"/>
    <w:rsid w:val="00270FD5"/>
    <w:rsid w:val="00271182"/>
    <w:rsid w:val="002719BB"/>
    <w:rsid w:val="00272645"/>
    <w:rsid w:val="00274240"/>
    <w:rsid w:val="00274330"/>
    <w:rsid w:val="00274473"/>
    <w:rsid w:val="00277278"/>
    <w:rsid w:val="002803E1"/>
    <w:rsid w:val="002809C2"/>
    <w:rsid w:val="00280ADA"/>
    <w:rsid w:val="002823DA"/>
    <w:rsid w:val="00282A54"/>
    <w:rsid w:val="00282F4E"/>
    <w:rsid w:val="00282F82"/>
    <w:rsid w:val="0028325E"/>
    <w:rsid w:val="00283431"/>
    <w:rsid w:val="002842A9"/>
    <w:rsid w:val="00284C2B"/>
    <w:rsid w:val="00284EEF"/>
    <w:rsid w:val="002850C2"/>
    <w:rsid w:val="00285431"/>
    <w:rsid w:val="00286117"/>
    <w:rsid w:val="002874D2"/>
    <w:rsid w:val="0029097F"/>
    <w:rsid w:val="00291E56"/>
    <w:rsid w:val="002925ED"/>
    <w:rsid w:val="00292949"/>
    <w:rsid w:val="002937FD"/>
    <w:rsid w:val="00294263"/>
    <w:rsid w:val="00294541"/>
    <w:rsid w:val="00294CB2"/>
    <w:rsid w:val="002953F2"/>
    <w:rsid w:val="00297ADA"/>
    <w:rsid w:val="00297B87"/>
    <w:rsid w:val="00297CF7"/>
    <w:rsid w:val="002A0094"/>
    <w:rsid w:val="002A0601"/>
    <w:rsid w:val="002A06CF"/>
    <w:rsid w:val="002A0B02"/>
    <w:rsid w:val="002A1768"/>
    <w:rsid w:val="002A1F59"/>
    <w:rsid w:val="002A2086"/>
    <w:rsid w:val="002A38AB"/>
    <w:rsid w:val="002A4575"/>
    <w:rsid w:val="002A469A"/>
    <w:rsid w:val="002A47D4"/>
    <w:rsid w:val="002A49AC"/>
    <w:rsid w:val="002A50AB"/>
    <w:rsid w:val="002A5605"/>
    <w:rsid w:val="002A574B"/>
    <w:rsid w:val="002A59AC"/>
    <w:rsid w:val="002A6C90"/>
    <w:rsid w:val="002A7518"/>
    <w:rsid w:val="002B01D0"/>
    <w:rsid w:val="002B0795"/>
    <w:rsid w:val="002B156A"/>
    <w:rsid w:val="002B260E"/>
    <w:rsid w:val="002B27CD"/>
    <w:rsid w:val="002B2BA7"/>
    <w:rsid w:val="002B329C"/>
    <w:rsid w:val="002B3D5C"/>
    <w:rsid w:val="002B3E10"/>
    <w:rsid w:val="002B421D"/>
    <w:rsid w:val="002B45F7"/>
    <w:rsid w:val="002B6016"/>
    <w:rsid w:val="002B6045"/>
    <w:rsid w:val="002B6500"/>
    <w:rsid w:val="002B6948"/>
    <w:rsid w:val="002B75A6"/>
    <w:rsid w:val="002B7701"/>
    <w:rsid w:val="002C0758"/>
    <w:rsid w:val="002C13DD"/>
    <w:rsid w:val="002C5B84"/>
    <w:rsid w:val="002C5E6E"/>
    <w:rsid w:val="002C6B38"/>
    <w:rsid w:val="002C7067"/>
    <w:rsid w:val="002C7874"/>
    <w:rsid w:val="002D07D6"/>
    <w:rsid w:val="002D11A0"/>
    <w:rsid w:val="002D21A2"/>
    <w:rsid w:val="002D2316"/>
    <w:rsid w:val="002D2D15"/>
    <w:rsid w:val="002D38CB"/>
    <w:rsid w:val="002D3C51"/>
    <w:rsid w:val="002D4332"/>
    <w:rsid w:val="002D4620"/>
    <w:rsid w:val="002D4B26"/>
    <w:rsid w:val="002D5659"/>
    <w:rsid w:val="002D5BA0"/>
    <w:rsid w:val="002E040D"/>
    <w:rsid w:val="002E04F7"/>
    <w:rsid w:val="002E0CAA"/>
    <w:rsid w:val="002E111C"/>
    <w:rsid w:val="002E2E8D"/>
    <w:rsid w:val="002E38EA"/>
    <w:rsid w:val="002E4220"/>
    <w:rsid w:val="002E7F45"/>
    <w:rsid w:val="002F0103"/>
    <w:rsid w:val="002F0ADF"/>
    <w:rsid w:val="002F21B6"/>
    <w:rsid w:val="002F689A"/>
    <w:rsid w:val="002F7026"/>
    <w:rsid w:val="002F76BA"/>
    <w:rsid w:val="002F79B5"/>
    <w:rsid w:val="00300941"/>
    <w:rsid w:val="00300E75"/>
    <w:rsid w:val="00303193"/>
    <w:rsid w:val="003035B9"/>
    <w:rsid w:val="0030385C"/>
    <w:rsid w:val="00303E2C"/>
    <w:rsid w:val="00303F6F"/>
    <w:rsid w:val="0030422B"/>
    <w:rsid w:val="003058F0"/>
    <w:rsid w:val="003060A0"/>
    <w:rsid w:val="0030615C"/>
    <w:rsid w:val="003070C3"/>
    <w:rsid w:val="00307D7A"/>
    <w:rsid w:val="00311187"/>
    <w:rsid w:val="003112CE"/>
    <w:rsid w:val="00311571"/>
    <w:rsid w:val="00311F2A"/>
    <w:rsid w:val="00311F59"/>
    <w:rsid w:val="0031288D"/>
    <w:rsid w:val="003149C2"/>
    <w:rsid w:val="003166FE"/>
    <w:rsid w:val="0031708B"/>
    <w:rsid w:val="00317C94"/>
    <w:rsid w:val="00320726"/>
    <w:rsid w:val="00320769"/>
    <w:rsid w:val="0032086C"/>
    <w:rsid w:val="00321ABE"/>
    <w:rsid w:val="00321E8E"/>
    <w:rsid w:val="00322322"/>
    <w:rsid w:val="0032265B"/>
    <w:rsid w:val="003234BE"/>
    <w:rsid w:val="0032350B"/>
    <w:rsid w:val="00325207"/>
    <w:rsid w:val="00325705"/>
    <w:rsid w:val="0032628A"/>
    <w:rsid w:val="00327B0E"/>
    <w:rsid w:val="00330C24"/>
    <w:rsid w:val="003318C5"/>
    <w:rsid w:val="00331CC5"/>
    <w:rsid w:val="0033219F"/>
    <w:rsid w:val="003321EB"/>
    <w:rsid w:val="003324D3"/>
    <w:rsid w:val="00333299"/>
    <w:rsid w:val="003335CA"/>
    <w:rsid w:val="00334363"/>
    <w:rsid w:val="0033571B"/>
    <w:rsid w:val="00336024"/>
    <w:rsid w:val="00336967"/>
    <w:rsid w:val="00337ED9"/>
    <w:rsid w:val="00337F05"/>
    <w:rsid w:val="0034045B"/>
    <w:rsid w:val="00340C8E"/>
    <w:rsid w:val="0034141A"/>
    <w:rsid w:val="00343F64"/>
    <w:rsid w:val="0034483B"/>
    <w:rsid w:val="003449B7"/>
    <w:rsid w:val="00344A8A"/>
    <w:rsid w:val="00345848"/>
    <w:rsid w:val="003461CB"/>
    <w:rsid w:val="00346DBA"/>
    <w:rsid w:val="003470DB"/>
    <w:rsid w:val="0034731F"/>
    <w:rsid w:val="003475D6"/>
    <w:rsid w:val="00347C4F"/>
    <w:rsid w:val="00347DBE"/>
    <w:rsid w:val="003529F5"/>
    <w:rsid w:val="0035341B"/>
    <w:rsid w:val="00353CB0"/>
    <w:rsid w:val="00353F0B"/>
    <w:rsid w:val="00353F24"/>
    <w:rsid w:val="003550AC"/>
    <w:rsid w:val="00355361"/>
    <w:rsid w:val="0035547F"/>
    <w:rsid w:val="00355D2B"/>
    <w:rsid w:val="00357F2F"/>
    <w:rsid w:val="003600E2"/>
    <w:rsid w:val="0036490D"/>
    <w:rsid w:val="00365484"/>
    <w:rsid w:val="00365D03"/>
    <w:rsid w:val="0036630D"/>
    <w:rsid w:val="003666F7"/>
    <w:rsid w:val="00367839"/>
    <w:rsid w:val="0037145F"/>
    <w:rsid w:val="00371719"/>
    <w:rsid w:val="00372643"/>
    <w:rsid w:val="00372EB5"/>
    <w:rsid w:val="00373F8A"/>
    <w:rsid w:val="00374324"/>
    <w:rsid w:val="00380278"/>
    <w:rsid w:val="00381F14"/>
    <w:rsid w:val="003822E5"/>
    <w:rsid w:val="00382DAC"/>
    <w:rsid w:val="00383E67"/>
    <w:rsid w:val="00384115"/>
    <w:rsid w:val="003849F0"/>
    <w:rsid w:val="00385503"/>
    <w:rsid w:val="00385BBD"/>
    <w:rsid w:val="00386617"/>
    <w:rsid w:val="00386B5A"/>
    <w:rsid w:val="00386D97"/>
    <w:rsid w:val="00387A1B"/>
    <w:rsid w:val="00392730"/>
    <w:rsid w:val="0039415A"/>
    <w:rsid w:val="003945C7"/>
    <w:rsid w:val="00396BFC"/>
    <w:rsid w:val="00397F18"/>
    <w:rsid w:val="003A011F"/>
    <w:rsid w:val="003A0E21"/>
    <w:rsid w:val="003A2DFB"/>
    <w:rsid w:val="003A42F5"/>
    <w:rsid w:val="003A57A0"/>
    <w:rsid w:val="003A6287"/>
    <w:rsid w:val="003A71D6"/>
    <w:rsid w:val="003A7F3F"/>
    <w:rsid w:val="003A7F86"/>
    <w:rsid w:val="003B104E"/>
    <w:rsid w:val="003B1561"/>
    <w:rsid w:val="003B1651"/>
    <w:rsid w:val="003B21DB"/>
    <w:rsid w:val="003B283E"/>
    <w:rsid w:val="003B2FCF"/>
    <w:rsid w:val="003B3B6E"/>
    <w:rsid w:val="003B4E90"/>
    <w:rsid w:val="003B614E"/>
    <w:rsid w:val="003B6186"/>
    <w:rsid w:val="003B643C"/>
    <w:rsid w:val="003B756C"/>
    <w:rsid w:val="003B75CF"/>
    <w:rsid w:val="003B7927"/>
    <w:rsid w:val="003B7D5E"/>
    <w:rsid w:val="003C004F"/>
    <w:rsid w:val="003C07F0"/>
    <w:rsid w:val="003C0C8A"/>
    <w:rsid w:val="003C1971"/>
    <w:rsid w:val="003C1EAA"/>
    <w:rsid w:val="003C32F7"/>
    <w:rsid w:val="003C348A"/>
    <w:rsid w:val="003C356F"/>
    <w:rsid w:val="003C3CB7"/>
    <w:rsid w:val="003C417F"/>
    <w:rsid w:val="003C5013"/>
    <w:rsid w:val="003C5A92"/>
    <w:rsid w:val="003C619E"/>
    <w:rsid w:val="003C76CE"/>
    <w:rsid w:val="003C7834"/>
    <w:rsid w:val="003D1092"/>
    <w:rsid w:val="003D130F"/>
    <w:rsid w:val="003D1526"/>
    <w:rsid w:val="003D157D"/>
    <w:rsid w:val="003D1622"/>
    <w:rsid w:val="003D1777"/>
    <w:rsid w:val="003D2BD7"/>
    <w:rsid w:val="003D47F4"/>
    <w:rsid w:val="003D5BED"/>
    <w:rsid w:val="003D71E1"/>
    <w:rsid w:val="003E0F9E"/>
    <w:rsid w:val="003E2D6B"/>
    <w:rsid w:val="003E3972"/>
    <w:rsid w:val="003E4EAC"/>
    <w:rsid w:val="003E565C"/>
    <w:rsid w:val="003E625E"/>
    <w:rsid w:val="003E73F7"/>
    <w:rsid w:val="003F0E4E"/>
    <w:rsid w:val="003F1689"/>
    <w:rsid w:val="003F1CF9"/>
    <w:rsid w:val="003F3FA1"/>
    <w:rsid w:val="003F43B8"/>
    <w:rsid w:val="003F4F82"/>
    <w:rsid w:val="003F68F9"/>
    <w:rsid w:val="0040151E"/>
    <w:rsid w:val="0040275B"/>
    <w:rsid w:val="00403C22"/>
    <w:rsid w:val="004045F2"/>
    <w:rsid w:val="004054DB"/>
    <w:rsid w:val="0040665C"/>
    <w:rsid w:val="004102E4"/>
    <w:rsid w:val="004104F5"/>
    <w:rsid w:val="00410838"/>
    <w:rsid w:val="00410DFD"/>
    <w:rsid w:val="0041131E"/>
    <w:rsid w:val="0041147C"/>
    <w:rsid w:val="00411D9A"/>
    <w:rsid w:val="00412031"/>
    <w:rsid w:val="00414249"/>
    <w:rsid w:val="00415569"/>
    <w:rsid w:val="00415C5B"/>
    <w:rsid w:val="00415DD2"/>
    <w:rsid w:val="00416B05"/>
    <w:rsid w:val="0041723B"/>
    <w:rsid w:val="004175FF"/>
    <w:rsid w:val="00420663"/>
    <w:rsid w:val="0042082D"/>
    <w:rsid w:val="00423819"/>
    <w:rsid w:val="004243A6"/>
    <w:rsid w:val="004252E1"/>
    <w:rsid w:val="004271EB"/>
    <w:rsid w:val="00430B1E"/>
    <w:rsid w:val="00431F4F"/>
    <w:rsid w:val="004320B2"/>
    <w:rsid w:val="004325A4"/>
    <w:rsid w:val="004334C4"/>
    <w:rsid w:val="00433884"/>
    <w:rsid w:val="00433BBE"/>
    <w:rsid w:val="00433D0F"/>
    <w:rsid w:val="00434240"/>
    <w:rsid w:val="00435891"/>
    <w:rsid w:val="00436394"/>
    <w:rsid w:val="00436946"/>
    <w:rsid w:val="00440AC3"/>
    <w:rsid w:val="00442977"/>
    <w:rsid w:val="00443BBA"/>
    <w:rsid w:val="00443C90"/>
    <w:rsid w:val="0044455B"/>
    <w:rsid w:val="00444BE8"/>
    <w:rsid w:val="004452B1"/>
    <w:rsid w:val="004452DC"/>
    <w:rsid w:val="0044576D"/>
    <w:rsid w:val="00446E07"/>
    <w:rsid w:val="00447073"/>
    <w:rsid w:val="00447A33"/>
    <w:rsid w:val="00451470"/>
    <w:rsid w:val="00451C7C"/>
    <w:rsid w:val="00452585"/>
    <w:rsid w:val="00452753"/>
    <w:rsid w:val="0045282F"/>
    <w:rsid w:val="00452C95"/>
    <w:rsid w:val="00452D34"/>
    <w:rsid w:val="00452ED7"/>
    <w:rsid w:val="00453D25"/>
    <w:rsid w:val="004544B2"/>
    <w:rsid w:val="0045485C"/>
    <w:rsid w:val="0045494A"/>
    <w:rsid w:val="004558B2"/>
    <w:rsid w:val="004572F4"/>
    <w:rsid w:val="0045738F"/>
    <w:rsid w:val="004605A6"/>
    <w:rsid w:val="00460663"/>
    <w:rsid w:val="004609A3"/>
    <w:rsid w:val="00460CFE"/>
    <w:rsid w:val="00461327"/>
    <w:rsid w:val="0046141B"/>
    <w:rsid w:val="00461B64"/>
    <w:rsid w:val="004623DA"/>
    <w:rsid w:val="004627B9"/>
    <w:rsid w:val="00462D34"/>
    <w:rsid w:val="00463C09"/>
    <w:rsid w:val="00464359"/>
    <w:rsid w:val="00464787"/>
    <w:rsid w:val="00464C9C"/>
    <w:rsid w:val="004668B8"/>
    <w:rsid w:val="00467194"/>
    <w:rsid w:val="00467220"/>
    <w:rsid w:val="004676F2"/>
    <w:rsid w:val="00467FEE"/>
    <w:rsid w:val="00472C15"/>
    <w:rsid w:val="00474C7B"/>
    <w:rsid w:val="00474F1D"/>
    <w:rsid w:val="00475129"/>
    <w:rsid w:val="00477E82"/>
    <w:rsid w:val="004815D4"/>
    <w:rsid w:val="00481C52"/>
    <w:rsid w:val="00481D37"/>
    <w:rsid w:val="004826B7"/>
    <w:rsid w:val="00483D89"/>
    <w:rsid w:val="004858CC"/>
    <w:rsid w:val="00487032"/>
    <w:rsid w:val="004870CF"/>
    <w:rsid w:val="0048719B"/>
    <w:rsid w:val="0048793D"/>
    <w:rsid w:val="0049087B"/>
    <w:rsid w:val="00490F0F"/>
    <w:rsid w:val="00491780"/>
    <w:rsid w:val="00491867"/>
    <w:rsid w:val="00491D6A"/>
    <w:rsid w:val="00493A9C"/>
    <w:rsid w:val="00494483"/>
    <w:rsid w:val="004949FD"/>
    <w:rsid w:val="00495710"/>
    <w:rsid w:val="00495910"/>
    <w:rsid w:val="004963CB"/>
    <w:rsid w:val="00496847"/>
    <w:rsid w:val="00496E86"/>
    <w:rsid w:val="00497F25"/>
    <w:rsid w:val="004A0A32"/>
    <w:rsid w:val="004A1AC5"/>
    <w:rsid w:val="004A3214"/>
    <w:rsid w:val="004A3EC0"/>
    <w:rsid w:val="004A4552"/>
    <w:rsid w:val="004A4730"/>
    <w:rsid w:val="004A5981"/>
    <w:rsid w:val="004A5BE7"/>
    <w:rsid w:val="004A6EB3"/>
    <w:rsid w:val="004A755E"/>
    <w:rsid w:val="004B0648"/>
    <w:rsid w:val="004B17B8"/>
    <w:rsid w:val="004B19F0"/>
    <w:rsid w:val="004B2704"/>
    <w:rsid w:val="004B309D"/>
    <w:rsid w:val="004B3355"/>
    <w:rsid w:val="004B3613"/>
    <w:rsid w:val="004B429A"/>
    <w:rsid w:val="004B4A26"/>
    <w:rsid w:val="004B5231"/>
    <w:rsid w:val="004B5A6A"/>
    <w:rsid w:val="004B696B"/>
    <w:rsid w:val="004B69E2"/>
    <w:rsid w:val="004C0E9C"/>
    <w:rsid w:val="004C14A8"/>
    <w:rsid w:val="004C1823"/>
    <w:rsid w:val="004C3897"/>
    <w:rsid w:val="004C487F"/>
    <w:rsid w:val="004C4C5A"/>
    <w:rsid w:val="004C591A"/>
    <w:rsid w:val="004C5B97"/>
    <w:rsid w:val="004C6445"/>
    <w:rsid w:val="004C7C0F"/>
    <w:rsid w:val="004C7E64"/>
    <w:rsid w:val="004D03C8"/>
    <w:rsid w:val="004D0906"/>
    <w:rsid w:val="004D0CE3"/>
    <w:rsid w:val="004D1527"/>
    <w:rsid w:val="004D1D45"/>
    <w:rsid w:val="004D275B"/>
    <w:rsid w:val="004D37CB"/>
    <w:rsid w:val="004D4374"/>
    <w:rsid w:val="004D4921"/>
    <w:rsid w:val="004D4D67"/>
    <w:rsid w:val="004D557A"/>
    <w:rsid w:val="004D694C"/>
    <w:rsid w:val="004D7D32"/>
    <w:rsid w:val="004E03B8"/>
    <w:rsid w:val="004E1AA6"/>
    <w:rsid w:val="004E1CF0"/>
    <w:rsid w:val="004E2C5A"/>
    <w:rsid w:val="004E320B"/>
    <w:rsid w:val="004E3D95"/>
    <w:rsid w:val="004E4B2C"/>
    <w:rsid w:val="004E5350"/>
    <w:rsid w:val="004E7317"/>
    <w:rsid w:val="004F0A0E"/>
    <w:rsid w:val="004F1177"/>
    <w:rsid w:val="004F143B"/>
    <w:rsid w:val="004F1584"/>
    <w:rsid w:val="004F1B3C"/>
    <w:rsid w:val="004F1C93"/>
    <w:rsid w:val="004F23E5"/>
    <w:rsid w:val="004F2929"/>
    <w:rsid w:val="004F2D67"/>
    <w:rsid w:val="004F2F28"/>
    <w:rsid w:val="004F3BEA"/>
    <w:rsid w:val="004F4F3D"/>
    <w:rsid w:val="004F5000"/>
    <w:rsid w:val="004F5C01"/>
    <w:rsid w:val="004F727C"/>
    <w:rsid w:val="0050088D"/>
    <w:rsid w:val="00500BE5"/>
    <w:rsid w:val="005010D9"/>
    <w:rsid w:val="005013F7"/>
    <w:rsid w:val="00501D5A"/>
    <w:rsid w:val="00501F2E"/>
    <w:rsid w:val="00502AD8"/>
    <w:rsid w:val="005036D8"/>
    <w:rsid w:val="00503850"/>
    <w:rsid w:val="00504B4E"/>
    <w:rsid w:val="00504D61"/>
    <w:rsid w:val="00505D52"/>
    <w:rsid w:val="005075EA"/>
    <w:rsid w:val="005076F2"/>
    <w:rsid w:val="00510888"/>
    <w:rsid w:val="0051090E"/>
    <w:rsid w:val="00510E62"/>
    <w:rsid w:val="005112BC"/>
    <w:rsid w:val="0051210E"/>
    <w:rsid w:val="00512679"/>
    <w:rsid w:val="00512CFC"/>
    <w:rsid w:val="00513568"/>
    <w:rsid w:val="00513C12"/>
    <w:rsid w:val="00514D0C"/>
    <w:rsid w:val="00514EAA"/>
    <w:rsid w:val="00515DD9"/>
    <w:rsid w:val="00515DED"/>
    <w:rsid w:val="00520827"/>
    <w:rsid w:val="005209C0"/>
    <w:rsid w:val="00521915"/>
    <w:rsid w:val="005222C1"/>
    <w:rsid w:val="00522EEE"/>
    <w:rsid w:val="005237CB"/>
    <w:rsid w:val="00524D62"/>
    <w:rsid w:val="005251A2"/>
    <w:rsid w:val="0052529D"/>
    <w:rsid w:val="0052641D"/>
    <w:rsid w:val="00527718"/>
    <w:rsid w:val="005278FB"/>
    <w:rsid w:val="00527922"/>
    <w:rsid w:val="00527BF7"/>
    <w:rsid w:val="00530298"/>
    <w:rsid w:val="0053085E"/>
    <w:rsid w:val="00530C77"/>
    <w:rsid w:val="005310EC"/>
    <w:rsid w:val="00533121"/>
    <w:rsid w:val="00533F70"/>
    <w:rsid w:val="0053454A"/>
    <w:rsid w:val="005355CB"/>
    <w:rsid w:val="005361B9"/>
    <w:rsid w:val="00536337"/>
    <w:rsid w:val="00536850"/>
    <w:rsid w:val="0053769C"/>
    <w:rsid w:val="00537AC0"/>
    <w:rsid w:val="00541B7A"/>
    <w:rsid w:val="00542B65"/>
    <w:rsid w:val="0054317B"/>
    <w:rsid w:val="0054323B"/>
    <w:rsid w:val="00544234"/>
    <w:rsid w:val="00546DE1"/>
    <w:rsid w:val="00547281"/>
    <w:rsid w:val="00550254"/>
    <w:rsid w:val="005510C8"/>
    <w:rsid w:val="0055135D"/>
    <w:rsid w:val="0055148D"/>
    <w:rsid w:val="005514E5"/>
    <w:rsid w:val="00551A47"/>
    <w:rsid w:val="00551D1E"/>
    <w:rsid w:val="00551FEB"/>
    <w:rsid w:val="00552DB7"/>
    <w:rsid w:val="00552DD4"/>
    <w:rsid w:val="00552E5A"/>
    <w:rsid w:val="00552F9B"/>
    <w:rsid w:val="00553778"/>
    <w:rsid w:val="00553BDD"/>
    <w:rsid w:val="005549AD"/>
    <w:rsid w:val="00554BBC"/>
    <w:rsid w:val="00554C4B"/>
    <w:rsid w:val="005559C5"/>
    <w:rsid w:val="00556A7F"/>
    <w:rsid w:val="00556F1C"/>
    <w:rsid w:val="005573EC"/>
    <w:rsid w:val="0055768D"/>
    <w:rsid w:val="0056006B"/>
    <w:rsid w:val="0056098F"/>
    <w:rsid w:val="00560A63"/>
    <w:rsid w:val="0056117F"/>
    <w:rsid w:val="005619FE"/>
    <w:rsid w:val="00561BFD"/>
    <w:rsid w:val="005629C8"/>
    <w:rsid w:val="00563A59"/>
    <w:rsid w:val="00566614"/>
    <w:rsid w:val="005669D2"/>
    <w:rsid w:val="00567C05"/>
    <w:rsid w:val="00571003"/>
    <w:rsid w:val="00571662"/>
    <w:rsid w:val="005721C0"/>
    <w:rsid w:val="00572B39"/>
    <w:rsid w:val="00572BC5"/>
    <w:rsid w:val="00573BA3"/>
    <w:rsid w:val="0057430B"/>
    <w:rsid w:val="00574863"/>
    <w:rsid w:val="00574CD8"/>
    <w:rsid w:val="00575A18"/>
    <w:rsid w:val="00576648"/>
    <w:rsid w:val="005823AE"/>
    <w:rsid w:val="00583813"/>
    <w:rsid w:val="00583B58"/>
    <w:rsid w:val="00584ED0"/>
    <w:rsid w:val="00585239"/>
    <w:rsid w:val="005866E7"/>
    <w:rsid w:val="00586F01"/>
    <w:rsid w:val="00587CE2"/>
    <w:rsid w:val="0059061D"/>
    <w:rsid w:val="00593074"/>
    <w:rsid w:val="00594FBE"/>
    <w:rsid w:val="005968A2"/>
    <w:rsid w:val="00597E07"/>
    <w:rsid w:val="00597EA0"/>
    <w:rsid w:val="00597F06"/>
    <w:rsid w:val="005A1F3D"/>
    <w:rsid w:val="005A2FA8"/>
    <w:rsid w:val="005A302F"/>
    <w:rsid w:val="005A3A89"/>
    <w:rsid w:val="005A7042"/>
    <w:rsid w:val="005A72D5"/>
    <w:rsid w:val="005A7BBA"/>
    <w:rsid w:val="005B0DEC"/>
    <w:rsid w:val="005B1B37"/>
    <w:rsid w:val="005B25BB"/>
    <w:rsid w:val="005B26EB"/>
    <w:rsid w:val="005B3631"/>
    <w:rsid w:val="005B4921"/>
    <w:rsid w:val="005B4E15"/>
    <w:rsid w:val="005B5911"/>
    <w:rsid w:val="005B5A35"/>
    <w:rsid w:val="005B5C9E"/>
    <w:rsid w:val="005B6CEC"/>
    <w:rsid w:val="005C036F"/>
    <w:rsid w:val="005C0C5D"/>
    <w:rsid w:val="005C2402"/>
    <w:rsid w:val="005C2BF4"/>
    <w:rsid w:val="005C347F"/>
    <w:rsid w:val="005C3A7B"/>
    <w:rsid w:val="005C5235"/>
    <w:rsid w:val="005C66BB"/>
    <w:rsid w:val="005C72A4"/>
    <w:rsid w:val="005C7915"/>
    <w:rsid w:val="005C7925"/>
    <w:rsid w:val="005C7DE8"/>
    <w:rsid w:val="005D071B"/>
    <w:rsid w:val="005D0D10"/>
    <w:rsid w:val="005D122F"/>
    <w:rsid w:val="005D1757"/>
    <w:rsid w:val="005D185E"/>
    <w:rsid w:val="005D19FC"/>
    <w:rsid w:val="005D20F0"/>
    <w:rsid w:val="005D218C"/>
    <w:rsid w:val="005D25C7"/>
    <w:rsid w:val="005D2CEE"/>
    <w:rsid w:val="005D429B"/>
    <w:rsid w:val="005D519D"/>
    <w:rsid w:val="005D58E3"/>
    <w:rsid w:val="005D7037"/>
    <w:rsid w:val="005D7AB1"/>
    <w:rsid w:val="005E038F"/>
    <w:rsid w:val="005E0566"/>
    <w:rsid w:val="005E15CA"/>
    <w:rsid w:val="005E16C4"/>
    <w:rsid w:val="005E1E15"/>
    <w:rsid w:val="005E2368"/>
    <w:rsid w:val="005E4478"/>
    <w:rsid w:val="005E4834"/>
    <w:rsid w:val="005E4B5F"/>
    <w:rsid w:val="005E5245"/>
    <w:rsid w:val="005E5715"/>
    <w:rsid w:val="005E582A"/>
    <w:rsid w:val="005E5F49"/>
    <w:rsid w:val="005E6A37"/>
    <w:rsid w:val="005E7740"/>
    <w:rsid w:val="005E7AA9"/>
    <w:rsid w:val="005F017C"/>
    <w:rsid w:val="005F0F92"/>
    <w:rsid w:val="005F1830"/>
    <w:rsid w:val="005F1BCE"/>
    <w:rsid w:val="005F216A"/>
    <w:rsid w:val="005F3360"/>
    <w:rsid w:val="005F3FC6"/>
    <w:rsid w:val="005F43C9"/>
    <w:rsid w:val="005F48C0"/>
    <w:rsid w:val="005F52A2"/>
    <w:rsid w:val="005F5493"/>
    <w:rsid w:val="005F5F7A"/>
    <w:rsid w:val="005F6970"/>
    <w:rsid w:val="00600211"/>
    <w:rsid w:val="00600C27"/>
    <w:rsid w:val="0060164D"/>
    <w:rsid w:val="0060324E"/>
    <w:rsid w:val="006038B7"/>
    <w:rsid w:val="00603C0A"/>
    <w:rsid w:val="006041A9"/>
    <w:rsid w:val="0060453A"/>
    <w:rsid w:val="0060614E"/>
    <w:rsid w:val="006075E0"/>
    <w:rsid w:val="006079A8"/>
    <w:rsid w:val="00610F31"/>
    <w:rsid w:val="00612116"/>
    <w:rsid w:val="00614B09"/>
    <w:rsid w:val="0061569E"/>
    <w:rsid w:val="00615842"/>
    <w:rsid w:val="00615A99"/>
    <w:rsid w:val="00615BFE"/>
    <w:rsid w:val="00616C90"/>
    <w:rsid w:val="00617F77"/>
    <w:rsid w:val="00620807"/>
    <w:rsid w:val="00621B1A"/>
    <w:rsid w:val="006220BE"/>
    <w:rsid w:val="00622A39"/>
    <w:rsid w:val="00626353"/>
    <w:rsid w:val="00626BA6"/>
    <w:rsid w:val="006272FF"/>
    <w:rsid w:val="00630510"/>
    <w:rsid w:val="006305DE"/>
    <w:rsid w:val="00630C98"/>
    <w:rsid w:val="006316FF"/>
    <w:rsid w:val="00631C1E"/>
    <w:rsid w:val="0063223E"/>
    <w:rsid w:val="006325EC"/>
    <w:rsid w:val="00634391"/>
    <w:rsid w:val="006348AF"/>
    <w:rsid w:val="00635ECC"/>
    <w:rsid w:val="00636F3C"/>
    <w:rsid w:val="0063734A"/>
    <w:rsid w:val="00637D49"/>
    <w:rsid w:val="00640914"/>
    <w:rsid w:val="00640C25"/>
    <w:rsid w:val="006426CA"/>
    <w:rsid w:val="006428C9"/>
    <w:rsid w:val="00644C91"/>
    <w:rsid w:val="006462F0"/>
    <w:rsid w:val="00646348"/>
    <w:rsid w:val="00647349"/>
    <w:rsid w:val="006500F8"/>
    <w:rsid w:val="00650AFF"/>
    <w:rsid w:val="00650D0C"/>
    <w:rsid w:val="00651B7A"/>
    <w:rsid w:val="006527D5"/>
    <w:rsid w:val="00652A0E"/>
    <w:rsid w:val="00652A6F"/>
    <w:rsid w:val="0065338F"/>
    <w:rsid w:val="00653E78"/>
    <w:rsid w:val="0065485E"/>
    <w:rsid w:val="00654F51"/>
    <w:rsid w:val="00655A1D"/>
    <w:rsid w:val="0065618F"/>
    <w:rsid w:val="00656F67"/>
    <w:rsid w:val="00657E50"/>
    <w:rsid w:val="00660733"/>
    <w:rsid w:val="006621F1"/>
    <w:rsid w:val="00662B40"/>
    <w:rsid w:val="00664C86"/>
    <w:rsid w:val="00666CEE"/>
    <w:rsid w:val="00667DB7"/>
    <w:rsid w:val="00667F1E"/>
    <w:rsid w:val="006719B8"/>
    <w:rsid w:val="00672A5D"/>
    <w:rsid w:val="00673934"/>
    <w:rsid w:val="00673CD4"/>
    <w:rsid w:val="00675D62"/>
    <w:rsid w:val="00676313"/>
    <w:rsid w:val="006772CC"/>
    <w:rsid w:val="00680B93"/>
    <w:rsid w:val="006817A3"/>
    <w:rsid w:val="006821F4"/>
    <w:rsid w:val="00683B4B"/>
    <w:rsid w:val="0068523A"/>
    <w:rsid w:val="00685E8A"/>
    <w:rsid w:val="00686C7A"/>
    <w:rsid w:val="006871B6"/>
    <w:rsid w:val="00687F50"/>
    <w:rsid w:val="006918FB"/>
    <w:rsid w:val="0069256C"/>
    <w:rsid w:val="00692F5D"/>
    <w:rsid w:val="006935E7"/>
    <w:rsid w:val="00693871"/>
    <w:rsid w:val="00693CE1"/>
    <w:rsid w:val="0069440D"/>
    <w:rsid w:val="006948BE"/>
    <w:rsid w:val="00694A69"/>
    <w:rsid w:val="00694AAE"/>
    <w:rsid w:val="00695518"/>
    <w:rsid w:val="006A06AC"/>
    <w:rsid w:val="006A2E69"/>
    <w:rsid w:val="006A3038"/>
    <w:rsid w:val="006A5D8E"/>
    <w:rsid w:val="006A6645"/>
    <w:rsid w:val="006B0008"/>
    <w:rsid w:val="006B0E53"/>
    <w:rsid w:val="006B12CB"/>
    <w:rsid w:val="006B1FB7"/>
    <w:rsid w:val="006B54A5"/>
    <w:rsid w:val="006B60D3"/>
    <w:rsid w:val="006B6C66"/>
    <w:rsid w:val="006B75BC"/>
    <w:rsid w:val="006C1B6F"/>
    <w:rsid w:val="006C2913"/>
    <w:rsid w:val="006C4A39"/>
    <w:rsid w:val="006C62CB"/>
    <w:rsid w:val="006C71E2"/>
    <w:rsid w:val="006D0601"/>
    <w:rsid w:val="006D0CC0"/>
    <w:rsid w:val="006D44ED"/>
    <w:rsid w:val="006D53DA"/>
    <w:rsid w:val="006D5D24"/>
    <w:rsid w:val="006D5F12"/>
    <w:rsid w:val="006D62F3"/>
    <w:rsid w:val="006D6CB1"/>
    <w:rsid w:val="006D7B44"/>
    <w:rsid w:val="006E1879"/>
    <w:rsid w:val="006E1B69"/>
    <w:rsid w:val="006E246F"/>
    <w:rsid w:val="006E24FC"/>
    <w:rsid w:val="006E30BE"/>
    <w:rsid w:val="006E3523"/>
    <w:rsid w:val="006E39A3"/>
    <w:rsid w:val="006E3E31"/>
    <w:rsid w:val="006E56E4"/>
    <w:rsid w:val="006E5A85"/>
    <w:rsid w:val="006E5B16"/>
    <w:rsid w:val="006E6508"/>
    <w:rsid w:val="006E6F14"/>
    <w:rsid w:val="006E6FBA"/>
    <w:rsid w:val="006E7020"/>
    <w:rsid w:val="006F0BD1"/>
    <w:rsid w:val="006F126A"/>
    <w:rsid w:val="006F2262"/>
    <w:rsid w:val="006F2F99"/>
    <w:rsid w:val="006F3742"/>
    <w:rsid w:val="006F39CE"/>
    <w:rsid w:val="006F41E0"/>
    <w:rsid w:val="006F5421"/>
    <w:rsid w:val="006F5933"/>
    <w:rsid w:val="006F76E8"/>
    <w:rsid w:val="007009C2"/>
    <w:rsid w:val="007011FD"/>
    <w:rsid w:val="0070153A"/>
    <w:rsid w:val="00701A9C"/>
    <w:rsid w:val="00701C12"/>
    <w:rsid w:val="00701F28"/>
    <w:rsid w:val="00701F3D"/>
    <w:rsid w:val="007045F7"/>
    <w:rsid w:val="00704F7F"/>
    <w:rsid w:val="00705CF4"/>
    <w:rsid w:val="0070615F"/>
    <w:rsid w:val="00706C74"/>
    <w:rsid w:val="00707B79"/>
    <w:rsid w:val="00711337"/>
    <w:rsid w:val="0071201B"/>
    <w:rsid w:val="00712AA6"/>
    <w:rsid w:val="00713142"/>
    <w:rsid w:val="007155E8"/>
    <w:rsid w:val="007165AB"/>
    <w:rsid w:val="007168ED"/>
    <w:rsid w:val="0072125E"/>
    <w:rsid w:val="0072193D"/>
    <w:rsid w:val="00723977"/>
    <w:rsid w:val="00723EFE"/>
    <w:rsid w:val="0072450A"/>
    <w:rsid w:val="00725E97"/>
    <w:rsid w:val="00725EEE"/>
    <w:rsid w:val="0072627A"/>
    <w:rsid w:val="00726428"/>
    <w:rsid w:val="00726EB8"/>
    <w:rsid w:val="007273BA"/>
    <w:rsid w:val="00730FBE"/>
    <w:rsid w:val="00731D93"/>
    <w:rsid w:val="007340C3"/>
    <w:rsid w:val="007351BB"/>
    <w:rsid w:val="00735EF7"/>
    <w:rsid w:val="00737202"/>
    <w:rsid w:val="00741F08"/>
    <w:rsid w:val="0074236E"/>
    <w:rsid w:val="00742972"/>
    <w:rsid w:val="00744EAB"/>
    <w:rsid w:val="007504B0"/>
    <w:rsid w:val="00751FCA"/>
    <w:rsid w:val="00752C7F"/>
    <w:rsid w:val="00752CE0"/>
    <w:rsid w:val="00753A3A"/>
    <w:rsid w:val="00753AC3"/>
    <w:rsid w:val="00753B13"/>
    <w:rsid w:val="00753B94"/>
    <w:rsid w:val="007549CF"/>
    <w:rsid w:val="00754C39"/>
    <w:rsid w:val="00754F82"/>
    <w:rsid w:val="00755FFC"/>
    <w:rsid w:val="00760964"/>
    <w:rsid w:val="007627E9"/>
    <w:rsid w:val="0076297D"/>
    <w:rsid w:val="00762FA3"/>
    <w:rsid w:val="00764032"/>
    <w:rsid w:val="00764425"/>
    <w:rsid w:val="0076446B"/>
    <w:rsid w:val="00765307"/>
    <w:rsid w:val="00765575"/>
    <w:rsid w:val="007661F3"/>
    <w:rsid w:val="007711C9"/>
    <w:rsid w:val="00771D80"/>
    <w:rsid w:val="007728CB"/>
    <w:rsid w:val="00773C14"/>
    <w:rsid w:val="00773E60"/>
    <w:rsid w:val="00774840"/>
    <w:rsid w:val="00775A6A"/>
    <w:rsid w:val="00775F85"/>
    <w:rsid w:val="00776915"/>
    <w:rsid w:val="0077780C"/>
    <w:rsid w:val="0078105A"/>
    <w:rsid w:val="00782DCC"/>
    <w:rsid w:val="0078308D"/>
    <w:rsid w:val="00784402"/>
    <w:rsid w:val="00784F40"/>
    <w:rsid w:val="00785306"/>
    <w:rsid w:val="00786B52"/>
    <w:rsid w:val="00787472"/>
    <w:rsid w:val="00787EB3"/>
    <w:rsid w:val="00791AC8"/>
    <w:rsid w:val="00792C42"/>
    <w:rsid w:val="00792E74"/>
    <w:rsid w:val="00794D2D"/>
    <w:rsid w:val="00796207"/>
    <w:rsid w:val="00796915"/>
    <w:rsid w:val="00796E27"/>
    <w:rsid w:val="007979AC"/>
    <w:rsid w:val="007A0139"/>
    <w:rsid w:val="007A0963"/>
    <w:rsid w:val="007A4198"/>
    <w:rsid w:val="007A5431"/>
    <w:rsid w:val="007A5C51"/>
    <w:rsid w:val="007A614B"/>
    <w:rsid w:val="007A692D"/>
    <w:rsid w:val="007A6EC1"/>
    <w:rsid w:val="007A7280"/>
    <w:rsid w:val="007A7E52"/>
    <w:rsid w:val="007A7EC4"/>
    <w:rsid w:val="007A7FC8"/>
    <w:rsid w:val="007B36C8"/>
    <w:rsid w:val="007B38D5"/>
    <w:rsid w:val="007B4810"/>
    <w:rsid w:val="007B5003"/>
    <w:rsid w:val="007B5370"/>
    <w:rsid w:val="007B5A8F"/>
    <w:rsid w:val="007B6BCD"/>
    <w:rsid w:val="007B6F02"/>
    <w:rsid w:val="007B6FB3"/>
    <w:rsid w:val="007B76D8"/>
    <w:rsid w:val="007B7EDC"/>
    <w:rsid w:val="007B7F2A"/>
    <w:rsid w:val="007C1C18"/>
    <w:rsid w:val="007C2D36"/>
    <w:rsid w:val="007C4E34"/>
    <w:rsid w:val="007C60B9"/>
    <w:rsid w:val="007C6495"/>
    <w:rsid w:val="007C6CC1"/>
    <w:rsid w:val="007C7A35"/>
    <w:rsid w:val="007D06E8"/>
    <w:rsid w:val="007D1C5D"/>
    <w:rsid w:val="007D3592"/>
    <w:rsid w:val="007D39B6"/>
    <w:rsid w:val="007D3EFA"/>
    <w:rsid w:val="007D56C3"/>
    <w:rsid w:val="007D5E56"/>
    <w:rsid w:val="007D66FA"/>
    <w:rsid w:val="007D7687"/>
    <w:rsid w:val="007D7844"/>
    <w:rsid w:val="007E0220"/>
    <w:rsid w:val="007E0BA5"/>
    <w:rsid w:val="007E1E09"/>
    <w:rsid w:val="007E2965"/>
    <w:rsid w:val="007E3B6B"/>
    <w:rsid w:val="007E417F"/>
    <w:rsid w:val="007E4262"/>
    <w:rsid w:val="007E4861"/>
    <w:rsid w:val="007E5572"/>
    <w:rsid w:val="007E57B1"/>
    <w:rsid w:val="007E6F0D"/>
    <w:rsid w:val="007E712F"/>
    <w:rsid w:val="007F0348"/>
    <w:rsid w:val="007F16F8"/>
    <w:rsid w:val="007F1F08"/>
    <w:rsid w:val="007F2BFD"/>
    <w:rsid w:val="007F369F"/>
    <w:rsid w:val="007F4ACB"/>
    <w:rsid w:val="007F5DC9"/>
    <w:rsid w:val="007F62EE"/>
    <w:rsid w:val="00800209"/>
    <w:rsid w:val="00800CAC"/>
    <w:rsid w:val="0080252E"/>
    <w:rsid w:val="00802720"/>
    <w:rsid w:val="008030E1"/>
    <w:rsid w:val="008040CC"/>
    <w:rsid w:val="00805452"/>
    <w:rsid w:val="00806A9F"/>
    <w:rsid w:val="008074B5"/>
    <w:rsid w:val="00807885"/>
    <w:rsid w:val="008102B0"/>
    <w:rsid w:val="00810F09"/>
    <w:rsid w:val="008112C9"/>
    <w:rsid w:val="00812ABC"/>
    <w:rsid w:val="00812CD4"/>
    <w:rsid w:val="008143FE"/>
    <w:rsid w:val="008145FC"/>
    <w:rsid w:val="00816078"/>
    <w:rsid w:val="0081641F"/>
    <w:rsid w:val="008169B3"/>
    <w:rsid w:val="0081733D"/>
    <w:rsid w:val="00817810"/>
    <w:rsid w:val="00817D1A"/>
    <w:rsid w:val="00820C5A"/>
    <w:rsid w:val="00821AA1"/>
    <w:rsid w:val="00821AE5"/>
    <w:rsid w:val="00822D6D"/>
    <w:rsid w:val="008247AE"/>
    <w:rsid w:val="00827B56"/>
    <w:rsid w:val="008309DF"/>
    <w:rsid w:val="00830C90"/>
    <w:rsid w:val="0083125B"/>
    <w:rsid w:val="0083248B"/>
    <w:rsid w:val="008328A8"/>
    <w:rsid w:val="00833659"/>
    <w:rsid w:val="00836B5F"/>
    <w:rsid w:val="00836EDC"/>
    <w:rsid w:val="008400AE"/>
    <w:rsid w:val="00840C06"/>
    <w:rsid w:val="0084143B"/>
    <w:rsid w:val="008416BD"/>
    <w:rsid w:val="00841C30"/>
    <w:rsid w:val="008428B1"/>
    <w:rsid w:val="008430E8"/>
    <w:rsid w:val="00843323"/>
    <w:rsid w:val="008434F8"/>
    <w:rsid w:val="00843D26"/>
    <w:rsid w:val="00843DA3"/>
    <w:rsid w:val="008440C4"/>
    <w:rsid w:val="008447DD"/>
    <w:rsid w:val="00847B7B"/>
    <w:rsid w:val="008501B8"/>
    <w:rsid w:val="0085272D"/>
    <w:rsid w:val="008539AF"/>
    <w:rsid w:val="00854750"/>
    <w:rsid w:val="00854C12"/>
    <w:rsid w:val="0085712B"/>
    <w:rsid w:val="00857B5F"/>
    <w:rsid w:val="0086044C"/>
    <w:rsid w:val="00860650"/>
    <w:rsid w:val="008611A6"/>
    <w:rsid w:val="00861B47"/>
    <w:rsid w:val="00862015"/>
    <w:rsid w:val="00862DA7"/>
    <w:rsid w:val="00863CFB"/>
    <w:rsid w:val="008645A9"/>
    <w:rsid w:val="008650C9"/>
    <w:rsid w:val="008652E1"/>
    <w:rsid w:val="00866894"/>
    <w:rsid w:val="00866E55"/>
    <w:rsid w:val="008705F4"/>
    <w:rsid w:val="008709B1"/>
    <w:rsid w:val="00870DA1"/>
    <w:rsid w:val="00873472"/>
    <w:rsid w:val="0087474A"/>
    <w:rsid w:val="008756FB"/>
    <w:rsid w:val="00877A8F"/>
    <w:rsid w:val="00880CB3"/>
    <w:rsid w:val="00880FD8"/>
    <w:rsid w:val="008815BF"/>
    <w:rsid w:val="00882715"/>
    <w:rsid w:val="0088298C"/>
    <w:rsid w:val="00883827"/>
    <w:rsid w:val="0088475E"/>
    <w:rsid w:val="00885E46"/>
    <w:rsid w:val="00886130"/>
    <w:rsid w:val="008867B0"/>
    <w:rsid w:val="00886BE0"/>
    <w:rsid w:val="008879FA"/>
    <w:rsid w:val="00891275"/>
    <w:rsid w:val="00891D75"/>
    <w:rsid w:val="008926CF"/>
    <w:rsid w:val="00892914"/>
    <w:rsid w:val="00892FD8"/>
    <w:rsid w:val="00893664"/>
    <w:rsid w:val="00893C72"/>
    <w:rsid w:val="008943B5"/>
    <w:rsid w:val="008948EE"/>
    <w:rsid w:val="00895581"/>
    <w:rsid w:val="00895C24"/>
    <w:rsid w:val="008961A3"/>
    <w:rsid w:val="008965D7"/>
    <w:rsid w:val="0089775F"/>
    <w:rsid w:val="00897C35"/>
    <w:rsid w:val="00897DC4"/>
    <w:rsid w:val="008A0C52"/>
    <w:rsid w:val="008A1274"/>
    <w:rsid w:val="008A19AF"/>
    <w:rsid w:val="008A35FA"/>
    <w:rsid w:val="008A4156"/>
    <w:rsid w:val="008A42C2"/>
    <w:rsid w:val="008A46EA"/>
    <w:rsid w:val="008A50C3"/>
    <w:rsid w:val="008A5C87"/>
    <w:rsid w:val="008A6545"/>
    <w:rsid w:val="008A7AD3"/>
    <w:rsid w:val="008B1A1E"/>
    <w:rsid w:val="008B2FF7"/>
    <w:rsid w:val="008B5892"/>
    <w:rsid w:val="008B5B29"/>
    <w:rsid w:val="008B607D"/>
    <w:rsid w:val="008B6370"/>
    <w:rsid w:val="008B6567"/>
    <w:rsid w:val="008B6667"/>
    <w:rsid w:val="008B66D1"/>
    <w:rsid w:val="008C0FD8"/>
    <w:rsid w:val="008C1677"/>
    <w:rsid w:val="008C1FEF"/>
    <w:rsid w:val="008C2416"/>
    <w:rsid w:val="008C2903"/>
    <w:rsid w:val="008C30B1"/>
    <w:rsid w:val="008C3715"/>
    <w:rsid w:val="008C4221"/>
    <w:rsid w:val="008C489D"/>
    <w:rsid w:val="008C54A7"/>
    <w:rsid w:val="008C6880"/>
    <w:rsid w:val="008C6D83"/>
    <w:rsid w:val="008D2BBF"/>
    <w:rsid w:val="008D34EC"/>
    <w:rsid w:val="008D4B40"/>
    <w:rsid w:val="008D4C87"/>
    <w:rsid w:val="008D67C1"/>
    <w:rsid w:val="008D7021"/>
    <w:rsid w:val="008D7D20"/>
    <w:rsid w:val="008E042D"/>
    <w:rsid w:val="008E0442"/>
    <w:rsid w:val="008E105E"/>
    <w:rsid w:val="008E11EA"/>
    <w:rsid w:val="008E135D"/>
    <w:rsid w:val="008E2933"/>
    <w:rsid w:val="008E3EA6"/>
    <w:rsid w:val="008E40E2"/>
    <w:rsid w:val="008E5090"/>
    <w:rsid w:val="008E6DDC"/>
    <w:rsid w:val="008E6EA0"/>
    <w:rsid w:val="008E750E"/>
    <w:rsid w:val="008E75EB"/>
    <w:rsid w:val="008F0615"/>
    <w:rsid w:val="008F3133"/>
    <w:rsid w:val="008F349A"/>
    <w:rsid w:val="008F356C"/>
    <w:rsid w:val="008F3ADE"/>
    <w:rsid w:val="008F44D8"/>
    <w:rsid w:val="008F45AE"/>
    <w:rsid w:val="008F4628"/>
    <w:rsid w:val="008F4C01"/>
    <w:rsid w:val="008F6EFA"/>
    <w:rsid w:val="008F745F"/>
    <w:rsid w:val="008F7CDB"/>
    <w:rsid w:val="00901CD6"/>
    <w:rsid w:val="00902B43"/>
    <w:rsid w:val="00902EC7"/>
    <w:rsid w:val="00902F82"/>
    <w:rsid w:val="009043D6"/>
    <w:rsid w:val="00905AD3"/>
    <w:rsid w:val="00906F32"/>
    <w:rsid w:val="009104EE"/>
    <w:rsid w:val="00910DF1"/>
    <w:rsid w:val="009114C4"/>
    <w:rsid w:val="009116A7"/>
    <w:rsid w:val="00912161"/>
    <w:rsid w:val="00912E9D"/>
    <w:rsid w:val="009142F2"/>
    <w:rsid w:val="00914A14"/>
    <w:rsid w:val="00914F1E"/>
    <w:rsid w:val="00915D10"/>
    <w:rsid w:val="00916375"/>
    <w:rsid w:val="0091764C"/>
    <w:rsid w:val="00917D6E"/>
    <w:rsid w:val="00920CD5"/>
    <w:rsid w:val="00924108"/>
    <w:rsid w:val="00924145"/>
    <w:rsid w:val="00924AA9"/>
    <w:rsid w:val="009254DF"/>
    <w:rsid w:val="009263B6"/>
    <w:rsid w:val="00927034"/>
    <w:rsid w:val="0093071C"/>
    <w:rsid w:val="0093261B"/>
    <w:rsid w:val="009345BA"/>
    <w:rsid w:val="0093480E"/>
    <w:rsid w:val="00934F2B"/>
    <w:rsid w:val="0093594B"/>
    <w:rsid w:val="00935C11"/>
    <w:rsid w:val="0094030F"/>
    <w:rsid w:val="00941AB6"/>
    <w:rsid w:val="009430D2"/>
    <w:rsid w:val="009438A4"/>
    <w:rsid w:val="009439B7"/>
    <w:rsid w:val="0094609E"/>
    <w:rsid w:val="009461D8"/>
    <w:rsid w:val="00946286"/>
    <w:rsid w:val="009464A5"/>
    <w:rsid w:val="009471C5"/>
    <w:rsid w:val="00947C2B"/>
    <w:rsid w:val="009512D6"/>
    <w:rsid w:val="009514E1"/>
    <w:rsid w:val="00951A97"/>
    <w:rsid w:val="00953EA8"/>
    <w:rsid w:val="0095540D"/>
    <w:rsid w:val="009571B7"/>
    <w:rsid w:val="009608AB"/>
    <w:rsid w:val="00960CF3"/>
    <w:rsid w:val="00960F71"/>
    <w:rsid w:val="0096113B"/>
    <w:rsid w:val="009620CD"/>
    <w:rsid w:val="00962174"/>
    <w:rsid w:val="0096272C"/>
    <w:rsid w:val="00962893"/>
    <w:rsid w:val="00962F0D"/>
    <w:rsid w:val="00965578"/>
    <w:rsid w:val="00965BA6"/>
    <w:rsid w:val="00970E37"/>
    <w:rsid w:val="00970EE9"/>
    <w:rsid w:val="00972172"/>
    <w:rsid w:val="00973A64"/>
    <w:rsid w:val="00973BE6"/>
    <w:rsid w:val="00974E8E"/>
    <w:rsid w:val="00975A1A"/>
    <w:rsid w:val="00977B2A"/>
    <w:rsid w:val="0098010F"/>
    <w:rsid w:val="00982194"/>
    <w:rsid w:val="009829FE"/>
    <w:rsid w:val="00985405"/>
    <w:rsid w:val="0098602E"/>
    <w:rsid w:val="00986500"/>
    <w:rsid w:val="00986894"/>
    <w:rsid w:val="00990C4D"/>
    <w:rsid w:val="00990D1F"/>
    <w:rsid w:val="00990FEA"/>
    <w:rsid w:val="0099115A"/>
    <w:rsid w:val="00993FA1"/>
    <w:rsid w:val="00996E23"/>
    <w:rsid w:val="009975C1"/>
    <w:rsid w:val="009A0EE8"/>
    <w:rsid w:val="009A25A7"/>
    <w:rsid w:val="009A265F"/>
    <w:rsid w:val="009A2AD5"/>
    <w:rsid w:val="009A3C8E"/>
    <w:rsid w:val="009A525C"/>
    <w:rsid w:val="009A5C56"/>
    <w:rsid w:val="009A7B67"/>
    <w:rsid w:val="009B08AF"/>
    <w:rsid w:val="009B0DD0"/>
    <w:rsid w:val="009B1F8C"/>
    <w:rsid w:val="009B2270"/>
    <w:rsid w:val="009B2858"/>
    <w:rsid w:val="009B2896"/>
    <w:rsid w:val="009B2913"/>
    <w:rsid w:val="009B359F"/>
    <w:rsid w:val="009B39BE"/>
    <w:rsid w:val="009B496C"/>
    <w:rsid w:val="009B6C66"/>
    <w:rsid w:val="009B74A4"/>
    <w:rsid w:val="009B7ACC"/>
    <w:rsid w:val="009C1CB7"/>
    <w:rsid w:val="009C29AE"/>
    <w:rsid w:val="009C77A7"/>
    <w:rsid w:val="009D2741"/>
    <w:rsid w:val="009D3AA5"/>
    <w:rsid w:val="009D3BD8"/>
    <w:rsid w:val="009D41A0"/>
    <w:rsid w:val="009D4E03"/>
    <w:rsid w:val="009D52D6"/>
    <w:rsid w:val="009D540D"/>
    <w:rsid w:val="009D681E"/>
    <w:rsid w:val="009E02ED"/>
    <w:rsid w:val="009E1758"/>
    <w:rsid w:val="009E2B9D"/>
    <w:rsid w:val="009E2BC8"/>
    <w:rsid w:val="009E3359"/>
    <w:rsid w:val="009E353C"/>
    <w:rsid w:val="009E4BCA"/>
    <w:rsid w:val="009E67BF"/>
    <w:rsid w:val="009E73D0"/>
    <w:rsid w:val="009F0CF4"/>
    <w:rsid w:val="009F1558"/>
    <w:rsid w:val="009F2895"/>
    <w:rsid w:val="009F4440"/>
    <w:rsid w:val="00A00204"/>
    <w:rsid w:val="00A01D4F"/>
    <w:rsid w:val="00A03F7D"/>
    <w:rsid w:val="00A045D9"/>
    <w:rsid w:val="00A05A5C"/>
    <w:rsid w:val="00A062E8"/>
    <w:rsid w:val="00A1014E"/>
    <w:rsid w:val="00A117FE"/>
    <w:rsid w:val="00A11F89"/>
    <w:rsid w:val="00A122E5"/>
    <w:rsid w:val="00A12CFF"/>
    <w:rsid w:val="00A13163"/>
    <w:rsid w:val="00A13FD6"/>
    <w:rsid w:val="00A1415F"/>
    <w:rsid w:val="00A14632"/>
    <w:rsid w:val="00A14869"/>
    <w:rsid w:val="00A14A5F"/>
    <w:rsid w:val="00A14B1B"/>
    <w:rsid w:val="00A14FBF"/>
    <w:rsid w:val="00A1546C"/>
    <w:rsid w:val="00A15FA7"/>
    <w:rsid w:val="00A16CE8"/>
    <w:rsid w:val="00A20946"/>
    <w:rsid w:val="00A215AF"/>
    <w:rsid w:val="00A218AD"/>
    <w:rsid w:val="00A22357"/>
    <w:rsid w:val="00A24155"/>
    <w:rsid w:val="00A24957"/>
    <w:rsid w:val="00A26E2B"/>
    <w:rsid w:val="00A26EFB"/>
    <w:rsid w:val="00A31AC0"/>
    <w:rsid w:val="00A31F7A"/>
    <w:rsid w:val="00A3310D"/>
    <w:rsid w:val="00A335AF"/>
    <w:rsid w:val="00A35A05"/>
    <w:rsid w:val="00A3677F"/>
    <w:rsid w:val="00A36E69"/>
    <w:rsid w:val="00A36F94"/>
    <w:rsid w:val="00A40904"/>
    <w:rsid w:val="00A40CB2"/>
    <w:rsid w:val="00A40D6E"/>
    <w:rsid w:val="00A40E16"/>
    <w:rsid w:val="00A43520"/>
    <w:rsid w:val="00A43E21"/>
    <w:rsid w:val="00A441FB"/>
    <w:rsid w:val="00A4495D"/>
    <w:rsid w:val="00A46264"/>
    <w:rsid w:val="00A46898"/>
    <w:rsid w:val="00A46EB4"/>
    <w:rsid w:val="00A47B63"/>
    <w:rsid w:val="00A517ED"/>
    <w:rsid w:val="00A51AF8"/>
    <w:rsid w:val="00A54C78"/>
    <w:rsid w:val="00A55297"/>
    <w:rsid w:val="00A5541E"/>
    <w:rsid w:val="00A5574F"/>
    <w:rsid w:val="00A55D52"/>
    <w:rsid w:val="00A56228"/>
    <w:rsid w:val="00A578EB"/>
    <w:rsid w:val="00A57B3A"/>
    <w:rsid w:val="00A57C3A"/>
    <w:rsid w:val="00A6014B"/>
    <w:rsid w:val="00A60D90"/>
    <w:rsid w:val="00A63DBD"/>
    <w:rsid w:val="00A64974"/>
    <w:rsid w:val="00A6501C"/>
    <w:rsid w:val="00A66921"/>
    <w:rsid w:val="00A67CC2"/>
    <w:rsid w:val="00A7081E"/>
    <w:rsid w:val="00A70ABD"/>
    <w:rsid w:val="00A7150D"/>
    <w:rsid w:val="00A73BE3"/>
    <w:rsid w:val="00A7450A"/>
    <w:rsid w:val="00A747A6"/>
    <w:rsid w:val="00A7496D"/>
    <w:rsid w:val="00A759FD"/>
    <w:rsid w:val="00A768B1"/>
    <w:rsid w:val="00A76CD7"/>
    <w:rsid w:val="00A76F68"/>
    <w:rsid w:val="00A77568"/>
    <w:rsid w:val="00A779C0"/>
    <w:rsid w:val="00A77A24"/>
    <w:rsid w:val="00A802FD"/>
    <w:rsid w:val="00A8109E"/>
    <w:rsid w:val="00A822E9"/>
    <w:rsid w:val="00A82E56"/>
    <w:rsid w:val="00A8305D"/>
    <w:rsid w:val="00A83F48"/>
    <w:rsid w:val="00A8638A"/>
    <w:rsid w:val="00A8699A"/>
    <w:rsid w:val="00A87510"/>
    <w:rsid w:val="00A879BE"/>
    <w:rsid w:val="00A87AD3"/>
    <w:rsid w:val="00A87DB0"/>
    <w:rsid w:val="00A91C89"/>
    <w:rsid w:val="00A9515D"/>
    <w:rsid w:val="00A955F8"/>
    <w:rsid w:val="00A96909"/>
    <w:rsid w:val="00A96DE9"/>
    <w:rsid w:val="00AA0023"/>
    <w:rsid w:val="00AA27D3"/>
    <w:rsid w:val="00AA3458"/>
    <w:rsid w:val="00AA7B21"/>
    <w:rsid w:val="00AB0055"/>
    <w:rsid w:val="00AB04B4"/>
    <w:rsid w:val="00AB0AE7"/>
    <w:rsid w:val="00AB15B0"/>
    <w:rsid w:val="00AB19C7"/>
    <w:rsid w:val="00AB1D8D"/>
    <w:rsid w:val="00AB243A"/>
    <w:rsid w:val="00AB2C03"/>
    <w:rsid w:val="00AB3591"/>
    <w:rsid w:val="00AB6393"/>
    <w:rsid w:val="00AB6A2D"/>
    <w:rsid w:val="00AB6B2E"/>
    <w:rsid w:val="00AB7082"/>
    <w:rsid w:val="00AB747D"/>
    <w:rsid w:val="00AC1EC5"/>
    <w:rsid w:val="00AC2058"/>
    <w:rsid w:val="00AC224A"/>
    <w:rsid w:val="00AC2B00"/>
    <w:rsid w:val="00AC3E7A"/>
    <w:rsid w:val="00AC4177"/>
    <w:rsid w:val="00AC47D1"/>
    <w:rsid w:val="00AC5430"/>
    <w:rsid w:val="00AC5AB8"/>
    <w:rsid w:val="00AC6D62"/>
    <w:rsid w:val="00AC7391"/>
    <w:rsid w:val="00AD1E5B"/>
    <w:rsid w:val="00AD2468"/>
    <w:rsid w:val="00AD30DA"/>
    <w:rsid w:val="00AD3601"/>
    <w:rsid w:val="00AD3DA5"/>
    <w:rsid w:val="00AD521D"/>
    <w:rsid w:val="00AD52A6"/>
    <w:rsid w:val="00AD58E8"/>
    <w:rsid w:val="00AD741B"/>
    <w:rsid w:val="00AD7B97"/>
    <w:rsid w:val="00AD7D4F"/>
    <w:rsid w:val="00AE0094"/>
    <w:rsid w:val="00AE028E"/>
    <w:rsid w:val="00AE0385"/>
    <w:rsid w:val="00AE2055"/>
    <w:rsid w:val="00AE265C"/>
    <w:rsid w:val="00AE2E43"/>
    <w:rsid w:val="00AE4F25"/>
    <w:rsid w:val="00AE61D1"/>
    <w:rsid w:val="00AE6566"/>
    <w:rsid w:val="00AE7777"/>
    <w:rsid w:val="00AF0D06"/>
    <w:rsid w:val="00AF1E1E"/>
    <w:rsid w:val="00AF3034"/>
    <w:rsid w:val="00AF5141"/>
    <w:rsid w:val="00AF5493"/>
    <w:rsid w:val="00AF6737"/>
    <w:rsid w:val="00AF6F60"/>
    <w:rsid w:val="00AF73DC"/>
    <w:rsid w:val="00B00F1D"/>
    <w:rsid w:val="00B01DED"/>
    <w:rsid w:val="00B02BE0"/>
    <w:rsid w:val="00B02CF1"/>
    <w:rsid w:val="00B03034"/>
    <w:rsid w:val="00B042BD"/>
    <w:rsid w:val="00B06A2E"/>
    <w:rsid w:val="00B06BF2"/>
    <w:rsid w:val="00B07981"/>
    <w:rsid w:val="00B07BCD"/>
    <w:rsid w:val="00B07D0F"/>
    <w:rsid w:val="00B1050A"/>
    <w:rsid w:val="00B10EE8"/>
    <w:rsid w:val="00B13E61"/>
    <w:rsid w:val="00B14EAB"/>
    <w:rsid w:val="00B16680"/>
    <w:rsid w:val="00B200CE"/>
    <w:rsid w:val="00B21998"/>
    <w:rsid w:val="00B2286E"/>
    <w:rsid w:val="00B22FD9"/>
    <w:rsid w:val="00B237EB"/>
    <w:rsid w:val="00B25000"/>
    <w:rsid w:val="00B25300"/>
    <w:rsid w:val="00B25401"/>
    <w:rsid w:val="00B25EDE"/>
    <w:rsid w:val="00B26639"/>
    <w:rsid w:val="00B26E31"/>
    <w:rsid w:val="00B314A8"/>
    <w:rsid w:val="00B32410"/>
    <w:rsid w:val="00B3256E"/>
    <w:rsid w:val="00B33363"/>
    <w:rsid w:val="00B33FDC"/>
    <w:rsid w:val="00B35934"/>
    <w:rsid w:val="00B37BE6"/>
    <w:rsid w:val="00B4042C"/>
    <w:rsid w:val="00B408C9"/>
    <w:rsid w:val="00B4197F"/>
    <w:rsid w:val="00B41BE9"/>
    <w:rsid w:val="00B41DFE"/>
    <w:rsid w:val="00B41EC2"/>
    <w:rsid w:val="00B4206F"/>
    <w:rsid w:val="00B422C1"/>
    <w:rsid w:val="00B42B60"/>
    <w:rsid w:val="00B4349C"/>
    <w:rsid w:val="00B43774"/>
    <w:rsid w:val="00B4408A"/>
    <w:rsid w:val="00B4413D"/>
    <w:rsid w:val="00B4494C"/>
    <w:rsid w:val="00B454AA"/>
    <w:rsid w:val="00B45EDB"/>
    <w:rsid w:val="00B52AAB"/>
    <w:rsid w:val="00B52D79"/>
    <w:rsid w:val="00B52F1E"/>
    <w:rsid w:val="00B5321B"/>
    <w:rsid w:val="00B53EC5"/>
    <w:rsid w:val="00B5489B"/>
    <w:rsid w:val="00B54A81"/>
    <w:rsid w:val="00B5690D"/>
    <w:rsid w:val="00B56BD7"/>
    <w:rsid w:val="00B5749E"/>
    <w:rsid w:val="00B60A7A"/>
    <w:rsid w:val="00B613EF"/>
    <w:rsid w:val="00B63AF8"/>
    <w:rsid w:val="00B65509"/>
    <w:rsid w:val="00B656DF"/>
    <w:rsid w:val="00B65F2D"/>
    <w:rsid w:val="00B667C6"/>
    <w:rsid w:val="00B70B6A"/>
    <w:rsid w:val="00B70FDE"/>
    <w:rsid w:val="00B7140B"/>
    <w:rsid w:val="00B7181C"/>
    <w:rsid w:val="00B71B88"/>
    <w:rsid w:val="00B72C9C"/>
    <w:rsid w:val="00B752F9"/>
    <w:rsid w:val="00B75450"/>
    <w:rsid w:val="00B75C0B"/>
    <w:rsid w:val="00B75DE5"/>
    <w:rsid w:val="00B76290"/>
    <w:rsid w:val="00B8024E"/>
    <w:rsid w:val="00B80D89"/>
    <w:rsid w:val="00B81865"/>
    <w:rsid w:val="00B82BFF"/>
    <w:rsid w:val="00B83102"/>
    <w:rsid w:val="00B83603"/>
    <w:rsid w:val="00B83AF1"/>
    <w:rsid w:val="00B84209"/>
    <w:rsid w:val="00B85FF5"/>
    <w:rsid w:val="00B863C5"/>
    <w:rsid w:val="00B86AA8"/>
    <w:rsid w:val="00B86F1F"/>
    <w:rsid w:val="00B90D8D"/>
    <w:rsid w:val="00B91F29"/>
    <w:rsid w:val="00B9320C"/>
    <w:rsid w:val="00B93BB1"/>
    <w:rsid w:val="00B93E04"/>
    <w:rsid w:val="00B94C9F"/>
    <w:rsid w:val="00B95779"/>
    <w:rsid w:val="00B960EA"/>
    <w:rsid w:val="00B96565"/>
    <w:rsid w:val="00B969AF"/>
    <w:rsid w:val="00B9768A"/>
    <w:rsid w:val="00BA0422"/>
    <w:rsid w:val="00BA0D32"/>
    <w:rsid w:val="00BA0EF7"/>
    <w:rsid w:val="00BA16EA"/>
    <w:rsid w:val="00BA1FBE"/>
    <w:rsid w:val="00BA207F"/>
    <w:rsid w:val="00BA214D"/>
    <w:rsid w:val="00BA2850"/>
    <w:rsid w:val="00BA2FF4"/>
    <w:rsid w:val="00BA3701"/>
    <w:rsid w:val="00BA3AD5"/>
    <w:rsid w:val="00BA3CCB"/>
    <w:rsid w:val="00BA4742"/>
    <w:rsid w:val="00BA556D"/>
    <w:rsid w:val="00BA5CBE"/>
    <w:rsid w:val="00BA6619"/>
    <w:rsid w:val="00BA6AB5"/>
    <w:rsid w:val="00BB03B6"/>
    <w:rsid w:val="00BB084E"/>
    <w:rsid w:val="00BB0995"/>
    <w:rsid w:val="00BB119B"/>
    <w:rsid w:val="00BB1C23"/>
    <w:rsid w:val="00BB21E8"/>
    <w:rsid w:val="00BB4DB9"/>
    <w:rsid w:val="00BB594E"/>
    <w:rsid w:val="00BB6230"/>
    <w:rsid w:val="00BB68A5"/>
    <w:rsid w:val="00BC0C4A"/>
    <w:rsid w:val="00BC2623"/>
    <w:rsid w:val="00BC2660"/>
    <w:rsid w:val="00BC26A5"/>
    <w:rsid w:val="00BC31C7"/>
    <w:rsid w:val="00BC4104"/>
    <w:rsid w:val="00BC421C"/>
    <w:rsid w:val="00BC535B"/>
    <w:rsid w:val="00BC5578"/>
    <w:rsid w:val="00BC64F8"/>
    <w:rsid w:val="00BC692A"/>
    <w:rsid w:val="00BC6A38"/>
    <w:rsid w:val="00BC7035"/>
    <w:rsid w:val="00BC7606"/>
    <w:rsid w:val="00BC7661"/>
    <w:rsid w:val="00BC7802"/>
    <w:rsid w:val="00BD1E7E"/>
    <w:rsid w:val="00BD27D8"/>
    <w:rsid w:val="00BD2B4B"/>
    <w:rsid w:val="00BD35E8"/>
    <w:rsid w:val="00BD3EAB"/>
    <w:rsid w:val="00BD47F9"/>
    <w:rsid w:val="00BD526E"/>
    <w:rsid w:val="00BD5523"/>
    <w:rsid w:val="00BD5EF9"/>
    <w:rsid w:val="00BD66A3"/>
    <w:rsid w:val="00BD6D64"/>
    <w:rsid w:val="00BD6FDD"/>
    <w:rsid w:val="00BE0896"/>
    <w:rsid w:val="00BE08CC"/>
    <w:rsid w:val="00BE1478"/>
    <w:rsid w:val="00BE1706"/>
    <w:rsid w:val="00BE1F2D"/>
    <w:rsid w:val="00BE2263"/>
    <w:rsid w:val="00BE26A9"/>
    <w:rsid w:val="00BE2F23"/>
    <w:rsid w:val="00BE368E"/>
    <w:rsid w:val="00BE3D71"/>
    <w:rsid w:val="00BE4D43"/>
    <w:rsid w:val="00BE5B24"/>
    <w:rsid w:val="00BE5E84"/>
    <w:rsid w:val="00BE63C7"/>
    <w:rsid w:val="00BE669C"/>
    <w:rsid w:val="00BF06A1"/>
    <w:rsid w:val="00BF0DEE"/>
    <w:rsid w:val="00BF12A8"/>
    <w:rsid w:val="00BF1D41"/>
    <w:rsid w:val="00BF2CFF"/>
    <w:rsid w:val="00BF3137"/>
    <w:rsid w:val="00BF38D8"/>
    <w:rsid w:val="00BF3C9A"/>
    <w:rsid w:val="00BF4CD0"/>
    <w:rsid w:val="00BF53FE"/>
    <w:rsid w:val="00BF54BE"/>
    <w:rsid w:val="00BF5695"/>
    <w:rsid w:val="00BF5AB1"/>
    <w:rsid w:val="00BF6DE2"/>
    <w:rsid w:val="00BF7864"/>
    <w:rsid w:val="00BF7E7F"/>
    <w:rsid w:val="00BF7FFB"/>
    <w:rsid w:val="00C001A6"/>
    <w:rsid w:val="00C00BE0"/>
    <w:rsid w:val="00C00C55"/>
    <w:rsid w:val="00C00DCE"/>
    <w:rsid w:val="00C01393"/>
    <w:rsid w:val="00C01B4D"/>
    <w:rsid w:val="00C023DE"/>
    <w:rsid w:val="00C02A05"/>
    <w:rsid w:val="00C045B1"/>
    <w:rsid w:val="00C04B46"/>
    <w:rsid w:val="00C0707B"/>
    <w:rsid w:val="00C0712E"/>
    <w:rsid w:val="00C0722B"/>
    <w:rsid w:val="00C0772B"/>
    <w:rsid w:val="00C07C15"/>
    <w:rsid w:val="00C10AF2"/>
    <w:rsid w:val="00C116F9"/>
    <w:rsid w:val="00C11EF4"/>
    <w:rsid w:val="00C1401E"/>
    <w:rsid w:val="00C144FD"/>
    <w:rsid w:val="00C15362"/>
    <w:rsid w:val="00C16E54"/>
    <w:rsid w:val="00C17DFD"/>
    <w:rsid w:val="00C2015D"/>
    <w:rsid w:val="00C202ED"/>
    <w:rsid w:val="00C2064F"/>
    <w:rsid w:val="00C21935"/>
    <w:rsid w:val="00C23D57"/>
    <w:rsid w:val="00C25209"/>
    <w:rsid w:val="00C2544C"/>
    <w:rsid w:val="00C25E2E"/>
    <w:rsid w:val="00C261E0"/>
    <w:rsid w:val="00C27335"/>
    <w:rsid w:val="00C27441"/>
    <w:rsid w:val="00C27E6C"/>
    <w:rsid w:val="00C31053"/>
    <w:rsid w:val="00C315BE"/>
    <w:rsid w:val="00C31C98"/>
    <w:rsid w:val="00C324CF"/>
    <w:rsid w:val="00C3351B"/>
    <w:rsid w:val="00C33D43"/>
    <w:rsid w:val="00C3407D"/>
    <w:rsid w:val="00C34124"/>
    <w:rsid w:val="00C343D7"/>
    <w:rsid w:val="00C34594"/>
    <w:rsid w:val="00C35556"/>
    <w:rsid w:val="00C360F4"/>
    <w:rsid w:val="00C36588"/>
    <w:rsid w:val="00C3779F"/>
    <w:rsid w:val="00C40605"/>
    <w:rsid w:val="00C407AA"/>
    <w:rsid w:val="00C424F1"/>
    <w:rsid w:val="00C45153"/>
    <w:rsid w:val="00C45EE1"/>
    <w:rsid w:val="00C477D7"/>
    <w:rsid w:val="00C50929"/>
    <w:rsid w:val="00C50D02"/>
    <w:rsid w:val="00C529B7"/>
    <w:rsid w:val="00C5374F"/>
    <w:rsid w:val="00C545AB"/>
    <w:rsid w:val="00C55A8F"/>
    <w:rsid w:val="00C55C61"/>
    <w:rsid w:val="00C563FA"/>
    <w:rsid w:val="00C565E4"/>
    <w:rsid w:val="00C56792"/>
    <w:rsid w:val="00C571E6"/>
    <w:rsid w:val="00C6008A"/>
    <w:rsid w:val="00C615F2"/>
    <w:rsid w:val="00C618DA"/>
    <w:rsid w:val="00C61CBB"/>
    <w:rsid w:val="00C631E7"/>
    <w:rsid w:val="00C646E2"/>
    <w:rsid w:val="00C65172"/>
    <w:rsid w:val="00C65281"/>
    <w:rsid w:val="00C65CA5"/>
    <w:rsid w:val="00C661DE"/>
    <w:rsid w:val="00C66D80"/>
    <w:rsid w:val="00C6765D"/>
    <w:rsid w:val="00C71772"/>
    <w:rsid w:val="00C71DD9"/>
    <w:rsid w:val="00C724AA"/>
    <w:rsid w:val="00C72EF6"/>
    <w:rsid w:val="00C73140"/>
    <w:rsid w:val="00C73935"/>
    <w:rsid w:val="00C73EC9"/>
    <w:rsid w:val="00C74A5E"/>
    <w:rsid w:val="00C74BC3"/>
    <w:rsid w:val="00C774FF"/>
    <w:rsid w:val="00C7756B"/>
    <w:rsid w:val="00C77989"/>
    <w:rsid w:val="00C77D4A"/>
    <w:rsid w:val="00C81AEE"/>
    <w:rsid w:val="00C81DDD"/>
    <w:rsid w:val="00C82EA7"/>
    <w:rsid w:val="00C82F77"/>
    <w:rsid w:val="00C83026"/>
    <w:rsid w:val="00C8326B"/>
    <w:rsid w:val="00C839E0"/>
    <w:rsid w:val="00C8471B"/>
    <w:rsid w:val="00C867E6"/>
    <w:rsid w:val="00C91457"/>
    <w:rsid w:val="00C91A20"/>
    <w:rsid w:val="00C91F90"/>
    <w:rsid w:val="00C93643"/>
    <w:rsid w:val="00C93DAB"/>
    <w:rsid w:val="00C964EB"/>
    <w:rsid w:val="00C966CC"/>
    <w:rsid w:val="00C97A84"/>
    <w:rsid w:val="00CA0AF9"/>
    <w:rsid w:val="00CA0FE8"/>
    <w:rsid w:val="00CA16AC"/>
    <w:rsid w:val="00CA2345"/>
    <w:rsid w:val="00CA247D"/>
    <w:rsid w:val="00CA39B3"/>
    <w:rsid w:val="00CA4F7A"/>
    <w:rsid w:val="00CA5C72"/>
    <w:rsid w:val="00CA6174"/>
    <w:rsid w:val="00CA6779"/>
    <w:rsid w:val="00CB0618"/>
    <w:rsid w:val="00CB1A90"/>
    <w:rsid w:val="00CB2192"/>
    <w:rsid w:val="00CB2A0C"/>
    <w:rsid w:val="00CB3318"/>
    <w:rsid w:val="00CB3422"/>
    <w:rsid w:val="00CB47DF"/>
    <w:rsid w:val="00CB4FBE"/>
    <w:rsid w:val="00CB529E"/>
    <w:rsid w:val="00CB5AD1"/>
    <w:rsid w:val="00CB649E"/>
    <w:rsid w:val="00CB64A9"/>
    <w:rsid w:val="00CB6A7D"/>
    <w:rsid w:val="00CB6DFF"/>
    <w:rsid w:val="00CB734B"/>
    <w:rsid w:val="00CB73DE"/>
    <w:rsid w:val="00CB7613"/>
    <w:rsid w:val="00CC196B"/>
    <w:rsid w:val="00CC199F"/>
    <w:rsid w:val="00CC1B54"/>
    <w:rsid w:val="00CC3056"/>
    <w:rsid w:val="00CC308C"/>
    <w:rsid w:val="00CC3598"/>
    <w:rsid w:val="00CC6F74"/>
    <w:rsid w:val="00CC7154"/>
    <w:rsid w:val="00CD0383"/>
    <w:rsid w:val="00CD0813"/>
    <w:rsid w:val="00CD0A80"/>
    <w:rsid w:val="00CD113C"/>
    <w:rsid w:val="00CD2BF3"/>
    <w:rsid w:val="00CD3B7E"/>
    <w:rsid w:val="00CD4BBE"/>
    <w:rsid w:val="00CD79B7"/>
    <w:rsid w:val="00CD7B38"/>
    <w:rsid w:val="00CD7E08"/>
    <w:rsid w:val="00CE02CB"/>
    <w:rsid w:val="00CE0DF2"/>
    <w:rsid w:val="00CE1903"/>
    <w:rsid w:val="00CE25AA"/>
    <w:rsid w:val="00CE2775"/>
    <w:rsid w:val="00CE4FB1"/>
    <w:rsid w:val="00CE5661"/>
    <w:rsid w:val="00CE679C"/>
    <w:rsid w:val="00CF2025"/>
    <w:rsid w:val="00CF2C1D"/>
    <w:rsid w:val="00CF7C48"/>
    <w:rsid w:val="00D00A88"/>
    <w:rsid w:val="00D0215B"/>
    <w:rsid w:val="00D02452"/>
    <w:rsid w:val="00D0357D"/>
    <w:rsid w:val="00D03616"/>
    <w:rsid w:val="00D0386A"/>
    <w:rsid w:val="00D04A63"/>
    <w:rsid w:val="00D063D9"/>
    <w:rsid w:val="00D075EA"/>
    <w:rsid w:val="00D10035"/>
    <w:rsid w:val="00D10BE8"/>
    <w:rsid w:val="00D14085"/>
    <w:rsid w:val="00D15B13"/>
    <w:rsid w:val="00D15C15"/>
    <w:rsid w:val="00D16615"/>
    <w:rsid w:val="00D201C1"/>
    <w:rsid w:val="00D2097F"/>
    <w:rsid w:val="00D21B32"/>
    <w:rsid w:val="00D21B38"/>
    <w:rsid w:val="00D227E4"/>
    <w:rsid w:val="00D23422"/>
    <w:rsid w:val="00D25DE7"/>
    <w:rsid w:val="00D30AB0"/>
    <w:rsid w:val="00D3289B"/>
    <w:rsid w:val="00D32AE6"/>
    <w:rsid w:val="00D333F1"/>
    <w:rsid w:val="00D3411D"/>
    <w:rsid w:val="00D35DC0"/>
    <w:rsid w:val="00D361E9"/>
    <w:rsid w:val="00D36BC0"/>
    <w:rsid w:val="00D3714F"/>
    <w:rsid w:val="00D37655"/>
    <w:rsid w:val="00D4013B"/>
    <w:rsid w:val="00D40182"/>
    <w:rsid w:val="00D40616"/>
    <w:rsid w:val="00D40E92"/>
    <w:rsid w:val="00D41272"/>
    <w:rsid w:val="00D41A33"/>
    <w:rsid w:val="00D41D4F"/>
    <w:rsid w:val="00D41F7C"/>
    <w:rsid w:val="00D42B76"/>
    <w:rsid w:val="00D42E9F"/>
    <w:rsid w:val="00D43004"/>
    <w:rsid w:val="00D432A1"/>
    <w:rsid w:val="00D432E9"/>
    <w:rsid w:val="00D437F8"/>
    <w:rsid w:val="00D43998"/>
    <w:rsid w:val="00D445D7"/>
    <w:rsid w:val="00D448F4"/>
    <w:rsid w:val="00D451BF"/>
    <w:rsid w:val="00D45278"/>
    <w:rsid w:val="00D45430"/>
    <w:rsid w:val="00D457AE"/>
    <w:rsid w:val="00D46D13"/>
    <w:rsid w:val="00D46FC7"/>
    <w:rsid w:val="00D50F85"/>
    <w:rsid w:val="00D5452F"/>
    <w:rsid w:val="00D55F32"/>
    <w:rsid w:val="00D56456"/>
    <w:rsid w:val="00D572D1"/>
    <w:rsid w:val="00D61A33"/>
    <w:rsid w:val="00D61C94"/>
    <w:rsid w:val="00D62F10"/>
    <w:rsid w:val="00D63D65"/>
    <w:rsid w:val="00D6408D"/>
    <w:rsid w:val="00D64E96"/>
    <w:rsid w:val="00D6578E"/>
    <w:rsid w:val="00D658DF"/>
    <w:rsid w:val="00D67890"/>
    <w:rsid w:val="00D714E8"/>
    <w:rsid w:val="00D7150C"/>
    <w:rsid w:val="00D7242A"/>
    <w:rsid w:val="00D748B7"/>
    <w:rsid w:val="00D74BE0"/>
    <w:rsid w:val="00D7584E"/>
    <w:rsid w:val="00D75A43"/>
    <w:rsid w:val="00D76001"/>
    <w:rsid w:val="00D7632B"/>
    <w:rsid w:val="00D76C7F"/>
    <w:rsid w:val="00D76D53"/>
    <w:rsid w:val="00D8073F"/>
    <w:rsid w:val="00D80E4A"/>
    <w:rsid w:val="00D81367"/>
    <w:rsid w:val="00D84C87"/>
    <w:rsid w:val="00D85FC8"/>
    <w:rsid w:val="00D86336"/>
    <w:rsid w:val="00D864BF"/>
    <w:rsid w:val="00D87207"/>
    <w:rsid w:val="00D876C1"/>
    <w:rsid w:val="00D87AFE"/>
    <w:rsid w:val="00D903EC"/>
    <w:rsid w:val="00D90CE4"/>
    <w:rsid w:val="00D910E0"/>
    <w:rsid w:val="00D91A3D"/>
    <w:rsid w:val="00D9210B"/>
    <w:rsid w:val="00D938CD"/>
    <w:rsid w:val="00D94743"/>
    <w:rsid w:val="00D94AEF"/>
    <w:rsid w:val="00D94D6C"/>
    <w:rsid w:val="00DA05BD"/>
    <w:rsid w:val="00DA14C4"/>
    <w:rsid w:val="00DA1C05"/>
    <w:rsid w:val="00DA2035"/>
    <w:rsid w:val="00DA2946"/>
    <w:rsid w:val="00DA2D82"/>
    <w:rsid w:val="00DA2E48"/>
    <w:rsid w:val="00DA2FC1"/>
    <w:rsid w:val="00DA300B"/>
    <w:rsid w:val="00DA3BED"/>
    <w:rsid w:val="00DA754A"/>
    <w:rsid w:val="00DA7C19"/>
    <w:rsid w:val="00DA7D3B"/>
    <w:rsid w:val="00DB107C"/>
    <w:rsid w:val="00DB1973"/>
    <w:rsid w:val="00DB1F56"/>
    <w:rsid w:val="00DB2163"/>
    <w:rsid w:val="00DB2C90"/>
    <w:rsid w:val="00DB315B"/>
    <w:rsid w:val="00DB3DC2"/>
    <w:rsid w:val="00DB45B5"/>
    <w:rsid w:val="00DB499B"/>
    <w:rsid w:val="00DB4BFD"/>
    <w:rsid w:val="00DB697F"/>
    <w:rsid w:val="00DB6E71"/>
    <w:rsid w:val="00DB6F61"/>
    <w:rsid w:val="00DB77C9"/>
    <w:rsid w:val="00DB7CD3"/>
    <w:rsid w:val="00DC1124"/>
    <w:rsid w:val="00DC11CF"/>
    <w:rsid w:val="00DC132E"/>
    <w:rsid w:val="00DC1A5D"/>
    <w:rsid w:val="00DC1F44"/>
    <w:rsid w:val="00DC2AE5"/>
    <w:rsid w:val="00DC2B76"/>
    <w:rsid w:val="00DC32C8"/>
    <w:rsid w:val="00DC4EAD"/>
    <w:rsid w:val="00DC55B5"/>
    <w:rsid w:val="00DC5622"/>
    <w:rsid w:val="00DC59FA"/>
    <w:rsid w:val="00DC6009"/>
    <w:rsid w:val="00DC732A"/>
    <w:rsid w:val="00DD0F74"/>
    <w:rsid w:val="00DD27F3"/>
    <w:rsid w:val="00DD38EA"/>
    <w:rsid w:val="00DD49C1"/>
    <w:rsid w:val="00DD4B24"/>
    <w:rsid w:val="00DD5869"/>
    <w:rsid w:val="00DD5AAC"/>
    <w:rsid w:val="00DD6149"/>
    <w:rsid w:val="00DD6A45"/>
    <w:rsid w:val="00DE0579"/>
    <w:rsid w:val="00DE06B7"/>
    <w:rsid w:val="00DE1986"/>
    <w:rsid w:val="00DE1E97"/>
    <w:rsid w:val="00DE27D7"/>
    <w:rsid w:val="00DE45A8"/>
    <w:rsid w:val="00DE4FF3"/>
    <w:rsid w:val="00DE5165"/>
    <w:rsid w:val="00DE6D9E"/>
    <w:rsid w:val="00DE7702"/>
    <w:rsid w:val="00DE7F59"/>
    <w:rsid w:val="00DF029E"/>
    <w:rsid w:val="00DF0360"/>
    <w:rsid w:val="00DF12B7"/>
    <w:rsid w:val="00DF179E"/>
    <w:rsid w:val="00DF1CB4"/>
    <w:rsid w:val="00DF1E47"/>
    <w:rsid w:val="00DF2929"/>
    <w:rsid w:val="00DF3588"/>
    <w:rsid w:val="00DF3C2D"/>
    <w:rsid w:val="00DF3F3D"/>
    <w:rsid w:val="00DF3FB8"/>
    <w:rsid w:val="00DF4851"/>
    <w:rsid w:val="00DF56E1"/>
    <w:rsid w:val="00DF579E"/>
    <w:rsid w:val="00DF617D"/>
    <w:rsid w:val="00DF6529"/>
    <w:rsid w:val="00DF6994"/>
    <w:rsid w:val="00DF74A6"/>
    <w:rsid w:val="00DF7934"/>
    <w:rsid w:val="00E006F7"/>
    <w:rsid w:val="00E00A40"/>
    <w:rsid w:val="00E016A0"/>
    <w:rsid w:val="00E01A37"/>
    <w:rsid w:val="00E02A22"/>
    <w:rsid w:val="00E05182"/>
    <w:rsid w:val="00E06209"/>
    <w:rsid w:val="00E0692E"/>
    <w:rsid w:val="00E10C57"/>
    <w:rsid w:val="00E119CB"/>
    <w:rsid w:val="00E11B64"/>
    <w:rsid w:val="00E12B9D"/>
    <w:rsid w:val="00E138DE"/>
    <w:rsid w:val="00E14197"/>
    <w:rsid w:val="00E141AE"/>
    <w:rsid w:val="00E1473B"/>
    <w:rsid w:val="00E14983"/>
    <w:rsid w:val="00E15089"/>
    <w:rsid w:val="00E152D4"/>
    <w:rsid w:val="00E166D3"/>
    <w:rsid w:val="00E16FB1"/>
    <w:rsid w:val="00E174E0"/>
    <w:rsid w:val="00E17C59"/>
    <w:rsid w:val="00E2142B"/>
    <w:rsid w:val="00E21777"/>
    <w:rsid w:val="00E21B60"/>
    <w:rsid w:val="00E21DA1"/>
    <w:rsid w:val="00E22F24"/>
    <w:rsid w:val="00E235A3"/>
    <w:rsid w:val="00E23D99"/>
    <w:rsid w:val="00E24496"/>
    <w:rsid w:val="00E250CF"/>
    <w:rsid w:val="00E25128"/>
    <w:rsid w:val="00E25C75"/>
    <w:rsid w:val="00E25D2D"/>
    <w:rsid w:val="00E26C32"/>
    <w:rsid w:val="00E26C6C"/>
    <w:rsid w:val="00E275BD"/>
    <w:rsid w:val="00E30496"/>
    <w:rsid w:val="00E305D0"/>
    <w:rsid w:val="00E316A4"/>
    <w:rsid w:val="00E316AF"/>
    <w:rsid w:val="00E31B35"/>
    <w:rsid w:val="00E31E55"/>
    <w:rsid w:val="00E328AC"/>
    <w:rsid w:val="00E33762"/>
    <w:rsid w:val="00E35720"/>
    <w:rsid w:val="00E36152"/>
    <w:rsid w:val="00E403CC"/>
    <w:rsid w:val="00E40CBC"/>
    <w:rsid w:val="00E40EB0"/>
    <w:rsid w:val="00E4143A"/>
    <w:rsid w:val="00E414F4"/>
    <w:rsid w:val="00E41E4D"/>
    <w:rsid w:val="00E41FD0"/>
    <w:rsid w:val="00E4223A"/>
    <w:rsid w:val="00E42514"/>
    <w:rsid w:val="00E42794"/>
    <w:rsid w:val="00E432C9"/>
    <w:rsid w:val="00E436BA"/>
    <w:rsid w:val="00E43ACB"/>
    <w:rsid w:val="00E446D2"/>
    <w:rsid w:val="00E44ACE"/>
    <w:rsid w:val="00E44F6D"/>
    <w:rsid w:val="00E45DFA"/>
    <w:rsid w:val="00E4646F"/>
    <w:rsid w:val="00E46DC4"/>
    <w:rsid w:val="00E47158"/>
    <w:rsid w:val="00E47333"/>
    <w:rsid w:val="00E478B1"/>
    <w:rsid w:val="00E47E6F"/>
    <w:rsid w:val="00E50552"/>
    <w:rsid w:val="00E50B17"/>
    <w:rsid w:val="00E51004"/>
    <w:rsid w:val="00E513C5"/>
    <w:rsid w:val="00E52415"/>
    <w:rsid w:val="00E52C51"/>
    <w:rsid w:val="00E53093"/>
    <w:rsid w:val="00E5331F"/>
    <w:rsid w:val="00E53C02"/>
    <w:rsid w:val="00E5521D"/>
    <w:rsid w:val="00E56092"/>
    <w:rsid w:val="00E56274"/>
    <w:rsid w:val="00E5744C"/>
    <w:rsid w:val="00E61F74"/>
    <w:rsid w:val="00E6254F"/>
    <w:rsid w:val="00E62608"/>
    <w:rsid w:val="00E62F96"/>
    <w:rsid w:val="00E64201"/>
    <w:rsid w:val="00E64D7A"/>
    <w:rsid w:val="00E6682B"/>
    <w:rsid w:val="00E67D23"/>
    <w:rsid w:val="00E702DC"/>
    <w:rsid w:val="00E71248"/>
    <w:rsid w:val="00E71A59"/>
    <w:rsid w:val="00E74E76"/>
    <w:rsid w:val="00E75005"/>
    <w:rsid w:val="00E76AB8"/>
    <w:rsid w:val="00E76B0E"/>
    <w:rsid w:val="00E76BD6"/>
    <w:rsid w:val="00E8025A"/>
    <w:rsid w:val="00E816B2"/>
    <w:rsid w:val="00E818A1"/>
    <w:rsid w:val="00E819C2"/>
    <w:rsid w:val="00E8307C"/>
    <w:rsid w:val="00E83D4B"/>
    <w:rsid w:val="00E83DF5"/>
    <w:rsid w:val="00E846C0"/>
    <w:rsid w:val="00E84829"/>
    <w:rsid w:val="00E858E2"/>
    <w:rsid w:val="00E86272"/>
    <w:rsid w:val="00E875A3"/>
    <w:rsid w:val="00E87EDF"/>
    <w:rsid w:val="00E87F39"/>
    <w:rsid w:val="00E90C46"/>
    <w:rsid w:val="00E91FCF"/>
    <w:rsid w:val="00E92BB7"/>
    <w:rsid w:val="00E93846"/>
    <w:rsid w:val="00E93DF7"/>
    <w:rsid w:val="00E95C4D"/>
    <w:rsid w:val="00E96C7E"/>
    <w:rsid w:val="00EA0872"/>
    <w:rsid w:val="00EA1892"/>
    <w:rsid w:val="00EA2A26"/>
    <w:rsid w:val="00EA2B44"/>
    <w:rsid w:val="00EA3D79"/>
    <w:rsid w:val="00EA406D"/>
    <w:rsid w:val="00EA50DB"/>
    <w:rsid w:val="00EA6B7E"/>
    <w:rsid w:val="00EA74F8"/>
    <w:rsid w:val="00EA78CD"/>
    <w:rsid w:val="00EB061A"/>
    <w:rsid w:val="00EB090F"/>
    <w:rsid w:val="00EB11A3"/>
    <w:rsid w:val="00EB28F4"/>
    <w:rsid w:val="00EB30E5"/>
    <w:rsid w:val="00EB319A"/>
    <w:rsid w:val="00EB47C4"/>
    <w:rsid w:val="00EB5763"/>
    <w:rsid w:val="00EB5C06"/>
    <w:rsid w:val="00EB5D6A"/>
    <w:rsid w:val="00EB7625"/>
    <w:rsid w:val="00EB7971"/>
    <w:rsid w:val="00EC08B3"/>
    <w:rsid w:val="00EC137F"/>
    <w:rsid w:val="00EC13E0"/>
    <w:rsid w:val="00EC1B35"/>
    <w:rsid w:val="00EC2EB0"/>
    <w:rsid w:val="00EC47ED"/>
    <w:rsid w:val="00EC5F70"/>
    <w:rsid w:val="00ED0A98"/>
    <w:rsid w:val="00ED0DB6"/>
    <w:rsid w:val="00ED17E7"/>
    <w:rsid w:val="00ED1A8E"/>
    <w:rsid w:val="00ED1A9C"/>
    <w:rsid w:val="00ED22D3"/>
    <w:rsid w:val="00ED26E0"/>
    <w:rsid w:val="00ED2946"/>
    <w:rsid w:val="00ED43A5"/>
    <w:rsid w:val="00ED6292"/>
    <w:rsid w:val="00ED7D6C"/>
    <w:rsid w:val="00EE014C"/>
    <w:rsid w:val="00EE0A06"/>
    <w:rsid w:val="00EE0EEE"/>
    <w:rsid w:val="00EE24F6"/>
    <w:rsid w:val="00EE2500"/>
    <w:rsid w:val="00EE3C24"/>
    <w:rsid w:val="00EE43B6"/>
    <w:rsid w:val="00EE5EA6"/>
    <w:rsid w:val="00EE607F"/>
    <w:rsid w:val="00EE7378"/>
    <w:rsid w:val="00EE7607"/>
    <w:rsid w:val="00EF063C"/>
    <w:rsid w:val="00EF0DB5"/>
    <w:rsid w:val="00EF15AF"/>
    <w:rsid w:val="00EF222B"/>
    <w:rsid w:val="00EF2F24"/>
    <w:rsid w:val="00EF4054"/>
    <w:rsid w:val="00EF4099"/>
    <w:rsid w:val="00EF4A76"/>
    <w:rsid w:val="00EF4B0C"/>
    <w:rsid w:val="00EF66E4"/>
    <w:rsid w:val="00F02A12"/>
    <w:rsid w:val="00F03218"/>
    <w:rsid w:val="00F03251"/>
    <w:rsid w:val="00F0416F"/>
    <w:rsid w:val="00F044E7"/>
    <w:rsid w:val="00F051F1"/>
    <w:rsid w:val="00F05319"/>
    <w:rsid w:val="00F061D6"/>
    <w:rsid w:val="00F127A9"/>
    <w:rsid w:val="00F14225"/>
    <w:rsid w:val="00F1513D"/>
    <w:rsid w:val="00F17DC2"/>
    <w:rsid w:val="00F20E9F"/>
    <w:rsid w:val="00F221D6"/>
    <w:rsid w:val="00F22654"/>
    <w:rsid w:val="00F22671"/>
    <w:rsid w:val="00F228EA"/>
    <w:rsid w:val="00F22961"/>
    <w:rsid w:val="00F23D3C"/>
    <w:rsid w:val="00F242EC"/>
    <w:rsid w:val="00F24FD8"/>
    <w:rsid w:val="00F275C4"/>
    <w:rsid w:val="00F27DE7"/>
    <w:rsid w:val="00F27E5B"/>
    <w:rsid w:val="00F30BFD"/>
    <w:rsid w:val="00F3188C"/>
    <w:rsid w:val="00F34E85"/>
    <w:rsid w:val="00F35180"/>
    <w:rsid w:val="00F351A9"/>
    <w:rsid w:val="00F36F81"/>
    <w:rsid w:val="00F41EF0"/>
    <w:rsid w:val="00F42AFB"/>
    <w:rsid w:val="00F43E0A"/>
    <w:rsid w:val="00F43E53"/>
    <w:rsid w:val="00F44065"/>
    <w:rsid w:val="00F45C2C"/>
    <w:rsid w:val="00F45CEA"/>
    <w:rsid w:val="00F45E55"/>
    <w:rsid w:val="00F46143"/>
    <w:rsid w:val="00F4688C"/>
    <w:rsid w:val="00F4710E"/>
    <w:rsid w:val="00F4729B"/>
    <w:rsid w:val="00F47702"/>
    <w:rsid w:val="00F4776C"/>
    <w:rsid w:val="00F50605"/>
    <w:rsid w:val="00F51D85"/>
    <w:rsid w:val="00F52390"/>
    <w:rsid w:val="00F53B1A"/>
    <w:rsid w:val="00F53BAF"/>
    <w:rsid w:val="00F55521"/>
    <w:rsid w:val="00F55AE1"/>
    <w:rsid w:val="00F57109"/>
    <w:rsid w:val="00F608A9"/>
    <w:rsid w:val="00F60E38"/>
    <w:rsid w:val="00F610EF"/>
    <w:rsid w:val="00F61926"/>
    <w:rsid w:val="00F61C71"/>
    <w:rsid w:val="00F61F34"/>
    <w:rsid w:val="00F62DE7"/>
    <w:rsid w:val="00F62FA5"/>
    <w:rsid w:val="00F630B5"/>
    <w:rsid w:val="00F633A3"/>
    <w:rsid w:val="00F6498A"/>
    <w:rsid w:val="00F65133"/>
    <w:rsid w:val="00F653EF"/>
    <w:rsid w:val="00F66673"/>
    <w:rsid w:val="00F669E2"/>
    <w:rsid w:val="00F66B40"/>
    <w:rsid w:val="00F66F5E"/>
    <w:rsid w:val="00F6711C"/>
    <w:rsid w:val="00F7287B"/>
    <w:rsid w:val="00F7362C"/>
    <w:rsid w:val="00F73D2A"/>
    <w:rsid w:val="00F73FD0"/>
    <w:rsid w:val="00F74434"/>
    <w:rsid w:val="00F750BF"/>
    <w:rsid w:val="00F774AE"/>
    <w:rsid w:val="00F777C0"/>
    <w:rsid w:val="00F80B77"/>
    <w:rsid w:val="00F81222"/>
    <w:rsid w:val="00F81BA0"/>
    <w:rsid w:val="00F81C08"/>
    <w:rsid w:val="00F82C73"/>
    <w:rsid w:val="00F83B5E"/>
    <w:rsid w:val="00F83CDD"/>
    <w:rsid w:val="00F852B6"/>
    <w:rsid w:val="00F85370"/>
    <w:rsid w:val="00F856EB"/>
    <w:rsid w:val="00F85BF5"/>
    <w:rsid w:val="00F86115"/>
    <w:rsid w:val="00F8613A"/>
    <w:rsid w:val="00F8683D"/>
    <w:rsid w:val="00F86A91"/>
    <w:rsid w:val="00F9147C"/>
    <w:rsid w:val="00F91BC9"/>
    <w:rsid w:val="00F924B2"/>
    <w:rsid w:val="00F925EE"/>
    <w:rsid w:val="00F9397E"/>
    <w:rsid w:val="00F94298"/>
    <w:rsid w:val="00F947B9"/>
    <w:rsid w:val="00F94F34"/>
    <w:rsid w:val="00F95CB4"/>
    <w:rsid w:val="00F9608F"/>
    <w:rsid w:val="00F961B3"/>
    <w:rsid w:val="00F961E2"/>
    <w:rsid w:val="00F965DB"/>
    <w:rsid w:val="00F96631"/>
    <w:rsid w:val="00F96CAF"/>
    <w:rsid w:val="00FA0A13"/>
    <w:rsid w:val="00FA1C5B"/>
    <w:rsid w:val="00FA2944"/>
    <w:rsid w:val="00FA2C3E"/>
    <w:rsid w:val="00FA30DB"/>
    <w:rsid w:val="00FA66C3"/>
    <w:rsid w:val="00FA71B1"/>
    <w:rsid w:val="00FB0118"/>
    <w:rsid w:val="00FB4815"/>
    <w:rsid w:val="00FB5D13"/>
    <w:rsid w:val="00FB6095"/>
    <w:rsid w:val="00FB698B"/>
    <w:rsid w:val="00FB7649"/>
    <w:rsid w:val="00FC039F"/>
    <w:rsid w:val="00FC0D70"/>
    <w:rsid w:val="00FC2399"/>
    <w:rsid w:val="00FC3551"/>
    <w:rsid w:val="00FC460C"/>
    <w:rsid w:val="00FC572A"/>
    <w:rsid w:val="00FC623D"/>
    <w:rsid w:val="00FC6C04"/>
    <w:rsid w:val="00FC6E17"/>
    <w:rsid w:val="00FC7072"/>
    <w:rsid w:val="00FC74D2"/>
    <w:rsid w:val="00FC76F5"/>
    <w:rsid w:val="00FC7F67"/>
    <w:rsid w:val="00FD0468"/>
    <w:rsid w:val="00FD102F"/>
    <w:rsid w:val="00FD1E43"/>
    <w:rsid w:val="00FD20A7"/>
    <w:rsid w:val="00FD2143"/>
    <w:rsid w:val="00FD25DE"/>
    <w:rsid w:val="00FD266F"/>
    <w:rsid w:val="00FD36A2"/>
    <w:rsid w:val="00FD39F5"/>
    <w:rsid w:val="00FD3E47"/>
    <w:rsid w:val="00FD3F3E"/>
    <w:rsid w:val="00FD3FB7"/>
    <w:rsid w:val="00FD41AE"/>
    <w:rsid w:val="00FD7747"/>
    <w:rsid w:val="00FD7AA9"/>
    <w:rsid w:val="00FD7C3A"/>
    <w:rsid w:val="00FE03B6"/>
    <w:rsid w:val="00FE0E99"/>
    <w:rsid w:val="00FE1359"/>
    <w:rsid w:val="00FE1B79"/>
    <w:rsid w:val="00FE2EF9"/>
    <w:rsid w:val="00FE5C49"/>
    <w:rsid w:val="00FE62FD"/>
    <w:rsid w:val="00FE6ED8"/>
    <w:rsid w:val="00FE6F44"/>
    <w:rsid w:val="00FE77C4"/>
    <w:rsid w:val="00FE7FC8"/>
    <w:rsid w:val="00FF0122"/>
    <w:rsid w:val="00FF0DF2"/>
    <w:rsid w:val="00FF1902"/>
    <w:rsid w:val="00FF1A61"/>
    <w:rsid w:val="00FF39F3"/>
    <w:rsid w:val="00FF3D1A"/>
    <w:rsid w:val="00FF54D6"/>
    <w:rsid w:val="00FF618A"/>
    <w:rsid w:val="00FF6347"/>
    <w:rsid w:val="00FF6A23"/>
    <w:rsid w:val="00FF6CBF"/>
    <w:rsid w:val="00FF70CF"/>
    <w:rsid w:val="012D4C32"/>
    <w:rsid w:val="05BA0A7C"/>
    <w:rsid w:val="074DE454"/>
    <w:rsid w:val="08580E3A"/>
    <w:rsid w:val="08A6C002"/>
    <w:rsid w:val="09E07603"/>
    <w:rsid w:val="10E01358"/>
    <w:rsid w:val="1113C440"/>
    <w:rsid w:val="15A25D78"/>
    <w:rsid w:val="1A3C3E29"/>
    <w:rsid w:val="1BAF0C7C"/>
    <w:rsid w:val="1F7A163D"/>
    <w:rsid w:val="20AF705F"/>
    <w:rsid w:val="217B1625"/>
    <w:rsid w:val="22B9D75E"/>
    <w:rsid w:val="25163768"/>
    <w:rsid w:val="2A184B59"/>
    <w:rsid w:val="332619E4"/>
    <w:rsid w:val="34285527"/>
    <w:rsid w:val="34F3539E"/>
    <w:rsid w:val="36823425"/>
    <w:rsid w:val="3A3670E0"/>
    <w:rsid w:val="3D165482"/>
    <w:rsid w:val="3FD21AF8"/>
    <w:rsid w:val="456A2097"/>
    <w:rsid w:val="45F4FEB5"/>
    <w:rsid w:val="465541F9"/>
    <w:rsid w:val="5104393E"/>
    <w:rsid w:val="55A99DE2"/>
    <w:rsid w:val="57E25350"/>
    <w:rsid w:val="5CA3CEDD"/>
    <w:rsid w:val="613A1DE4"/>
    <w:rsid w:val="62319EA8"/>
    <w:rsid w:val="6AB636E0"/>
    <w:rsid w:val="6CBD98C0"/>
    <w:rsid w:val="6F8408C6"/>
    <w:rsid w:val="7161EB50"/>
    <w:rsid w:val="72196D2D"/>
    <w:rsid w:val="728769B0"/>
    <w:rsid w:val="7384C215"/>
    <w:rsid w:val="78CBA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79777"/>
  <w15:docId w15:val="{C15E63BF-0E5D-42EC-B1E2-A1EB73722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9" w:qFormat="1"/>
    <w:lsdException w:name="heading 5" w:semiHidden="1" w:uiPriority="0"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6F68"/>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CommentTextChar">
    <w:name w:val="Comment Text Char"/>
    <w:link w:val="CommentText"/>
    <w:qFormat/>
    <w:rPr>
      <w:rFonts w:ascii="Times New Roman" w:eastAsia="SimSun" w:hAnsi="Times New Roman" w:cs="Times New Roman"/>
      <w:sz w:val="20"/>
      <w:szCs w:val="20"/>
    </w:rPr>
  </w:style>
  <w:style w:type="character" w:styleId="CommentReference">
    <w:name w:val="annotation reference"/>
    <w:uiPriority w:val="99"/>
    <w:unhideWhenUsed/>
    <w:qFormat/>
    <w:rPr>
      <w:sz w:val="16"/>
      <w:szCs w:val="16"/>
    </w:rPr>
  </w:style>
  <w:style w:type="character" w:customStyle="1" w:styleId="TAHCar">
    <w:name w:val="TAH Car"/>
    <w:link w:val="TAH"/>
    <w:qFormat/>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Heading5Char">
    <w:name w:val="Heading 5 Char"/>
    <w:link w:val="Heading5"/>
    <w:rPr>
      <w:rFonts w:ascii="Cambria" w:hAnsi="Cambria"/>
      <w:color w:val="243F60"/>
      <w:lang w:eastAsia="en-US"/>
    </w:rPr>
  </w:style>
  <w:style w:type="character" w:customStyle="1" w:styleId="Heading1Char">
    <w:name w:val="Heading 1 Char"/>
    <w:link w:val="Heading1"/>
    <w:qFormat/>
    <w:rPr>
      <w:rFonts w:ascii="Arial" w:eastAsia="Arial" w:hAnsi="Arial"/>
      <w:sz w:val="36"/>
      <w:lang w:val="en-GB" w:eastAsia="en-US"/>
    </w:rPr>
  </w:style>
  <w:style w:type="character" w:customStyle="1" w:styleId="B4Char">
    <w:name w:val="B4 Char"/>
    <w:link w:val="B4"/>
    <w:qFormat/>
    <w:rPr>
      <w:rFonts w:ascii="Times New Roman" w:eastAsia="Times New Roman" w:hAnsi="Times New Roman"/>
    </w:rPr>
  </w:style>
  <w:style w:type="character" w:customStyle="1" w:styleId="BalloonTextChar">
    <w:name w:val="Balloon Text Char"/>
    <w:link w:val="BalloonText"/>
    <w:uiPriority w:val="99"/>
    <w:semiHidden/>
    <w:rPr>
      <w:rFonts w:ascii="Tahoma" w:eastAsia="SimSun" w:hAnsi="Tahoma" w:cs="Times New Roman"/>
      <w:sz w:val="16"/>
      <w:szCs w:val="16"/>
    </w:rPr>
  </w:style>
  <w:style w:type="character" w:customStyle="1" w:styleId="Heading9Char">
    <w:name w:val="Heading 9 Char"/>
    <w:link w:val="Heading9"/>
    <w:rPr>
      <w:rFonts w:ascii="Calibri Light" w:eastAsia="Times New Roman" w:hAnsi="Calibri Light"/>
      <w:sz w:val="22"/>
      <w:szCs w:val="22"/>
      <w:lang w:eastAsia="en-US"/>
    </w:rPr>
  </w:style>
  <w:style w:type="character" w:customStyle="1" w:styleId="B1Char">
    <w:name w:val="B1 Char"/>
    <w:qFormat/>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CaptionChar">
    <w:name w:val="Caption Char"/>
    <w:link w:val="Caption"/>
    <w:rPr>
      <w:rFonts w:ascii="Times New Roman" w:eastAsia="SimSun" w:hAnsi="Times New Roman"/>
      <w:b/>
      <w:bCs/>
      <w:lang w:eastAsia="en-US"/>
    </w:rPr>
  </w:style>
  <w:style w:type="character" w:customStyle="1" w:styleId="TACChar">
    <w:name w:val="TAC Char"/>
    <w:link w:val="TAC"/>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character" w:customStyle="1" w:styleId="Heading8Char">
    <w:name w:val="Heading 8 Char"/>
    <w:link w:val="Heading8"/>
    <w:rPr>
      <w:rFonts w:eastAsia="Times New Roman"/>
      <w:i/>
      <w:iCs/>
      <w:sz w:val="24"/>
      <w:szCs w:val="24"/>
      <w:lang w:eastAsia="en-US"/>
    </w:rPr>
  </w:style>
  <w:style w:type="character" w:customStyle="1" w:styleId="msoins0">
    <w:name w:val="msoins"/>
  </w:style>
  <w:style w:type="character" w:customStyle="1" w:styleId="Heading6Char">
    <w:name w:val="Heading 6 Char"/>
    <w:link w:val="Heading6"/>
    <w:rPr>
      <w:rFonts w:eastAsia="Times New Roman"/>
      <w:b/>
      <w:bCs/>
      <w:sz w:val="22"/>
      <w:szCs w:val="22"/>
      <w:lang w:eastAsia="en-US"/>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Heading7Char">
    <w:name w:val="Heading 7 Char"/>
    <w:link w:val="Heading7"/>
    <w:rPr>
      <w:rFonts w:eastAsia="Times New Roman"/>
      <w:sz w:val="24"/>
      <w:szCs w:val="24"/>
      <w:lang w:eastAsia="en-US"/>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qFormat/>
    <w:locked/>
    <w:rPr>
      <w:rFonts w:ascii="Arial" w:eastAsia="MS Mincho" w:hAnsi="Arial" w:cs="Arial"/>
      <w:i/>
      <w:sz w:val="18"/>
      <w:szCs w:val="24"/>
      <w:lang w:val="en-GB" w:eastAsia="en-GB"/>
    </w:rPr>
  </w:style>
  <w:style w:type="character" w:customStyle="1" w:styleId="observChar">
    <w:name w:val="observ. Char"/>
    <w:link w:val="observ"/>
    <w:rPr>
      <w:rFonts w:ascii="Times New Roman" w:hAnsi="Times New Roman"/>
      <w:lang w:val="en-GB"/>
    </w:rPr>
  </w:style>
  <w:style w:type="character" w:customStyle="1" w:styleId="HeaderChar">
    <w:name w:val="Header Char"/>
    <w:link w:val="Header"/>
    <w:uiPriority w:val="99"/>
    <w:qFormat/>
    <w:rPr>
      <w:rFonts w:ascii="Arial" w:eastAsia="SimSun" w:hAnsi="Arial" w:cs="Times New Roman"/>
      <w:b/>
      <w:sz w:val="18"/>
      <w:szCs w:val="20"/>
      <w:lang w:val="en-US" w:eastAsia="zh-CN"/>
    </w:rPr>
  </w:style>
  <w:style w:type="character" w:customStyle="1" w:styleId="EditorsNoteChar">
    <w:name w:val="Editor's Note Char"/>
    <w:aliases w:val="EN Char"/>
    <w:link w:val="EditorsNote"/>
    <w:qFormat/>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1Zchn">
    <w:name w:val="B1 Zchn"/>
    <w:locked/>
    <w:rPr>
      <w:rFonts w:ascii="Times New Roman" w:eastAsia="Times New Roman" w:hAnsi="Times New Roman"/>
      <w:lang w:val="en-GB" w:eastAsia="ja-JP"/>
    </w:rPr>
  </w:style>
  <w:style w:type="character" w:customStyle="1" w:styleId="Recommend-1Char">
    <w:name w:val="Recommend-1 Char"/>
    <w:link w:val="Recommend-1"/>
    <w:rPr>
      <w:rFonts w:ascii="Times New Roman" w:hAnsi="Times New Roman"/>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Times New Roman" w:eastAsia="SimSun" w:hAnsi="Times New Roman" w:cs="Times New Roman"/>
    </w:rPr>
  </w:style>
  <w:style w:type="character" w:customStyle="1" w:styleId="CRCoverPageZchn">
    <w:name w:val="CR Cover Page Zchn"/>
    <w:link w:val="CRCoverPage"/>
    <w:qFormat/>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Heading2Char">
    <w:name w:val="Heading 2 Char"/>
    <w:link w:val="Heading2"/>
    <w:qFormat/>
    <w:rPr>
      <w:rFonts w:ascii="Arial" w:eastAsia="Arial" w:hAnsi="Arial"/>
      <w:sz w:val="32"/>
      <w:lang w:val="en-GB" w:eastAsia="en-US"/>
    </w:rPr>
  </w:style>
  <w:style w:type="character" w:customStyle="1" w:styleId="Heading3Char">
    <w:name w:val="Heading 3 Char"/>
    <w:link w:val="Heading3"/>
    <w:qFormat/>
    <w:rPr>
      <w:rFonts w:ascii="Arial" w:eastAsia="Arial" w:hAnsi="Arial"/>
      <w:sz w:val="28"/>
      <w:lang w:val="en-GB" w:eastAsia="en-US"/>
    </w:rPr>
  </w:style>
  <w:style w:type="character" w:customStyle="1" w:styleId="BodyTextChar">
    <w:name w:val="Body Text Char"/>
    <w:link w:val="BodyText"/>
    <w:qFormat/>
    <w:rPr>
      <w:rFonts w:ascii="Times New Roman" w:eastAsia="SimSun" w:hAnsi="Times New Roman" w:cs="Times New Roman"/>
      <w:sz w:val="20"/>
      <w:szCs w:val="20"/>
      <w:lang w:val="en-GB"/>
    </w:rPr>
  </w:style>
  <w:style w:type="character" w:customStyle="1" w:styleId="Heading4Char">
    <w:name w:val="Heading 4 Char"/>
    <w:link w:val="Heading4"/>
    <w:uiPriority w:val="9"/>
    <w:rPr>
      <w:rFonts w:eastAsia="Times New Roman"/>
      <w:b/>
      <w:bCs/>
      <w:sz w:val="28"/>
      <w:szCs w:val="28"/>
      <w:lang w:eastAsia="en-US"/>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character" w:customStyle="1" w:styleId="ProposalChar">
    <w:name w:val="Proposal Char"/>
    <w:link w:val="Proposal"/>
    <w:rPr>
      <w:rFonts w:ascii="Times New Roman" w:eastAsia="SimSun" w:hAnsi="Times New Roman"/>
      <w:lang w:val="en-GB"/>
    </w:rPr>
  </w:style>
  <w:style w:type="character" w:customStyle="1" w:styleId="Proposal2Char">
    <w:name w:val="Proposal 2 Char"/>
    <w:basedOn w:val="ProposalChar"/>
    <w:link w:val="Proposal2"/>
    <w:rPr>
      <w:rFonts w:ascii="Times New Roman" w:eastAsia="SimSun" w:hAnsi="Times New Roman"/>
      <w:lang w:val="en-GB" w:eastAsia="en-US"/>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List30">
    <w:name w:val="List 3"/>
    <w:basedOn w:val="Normal"/>
    <w:uiPriority w:val="99"/>
    <w:unhideWhenUsed/>
    <w:pPr>
      <w:ind w:left="1080" w:hanging="360"/>
      <w:contextualSpacing/>
    </w:pPr>
  </w:style>
  <w:style w:type="paragraph" w:styleId="BodyText">
    <w:name w:val="Body Text"/>
    <w:basedOn w:val="Normal"/>
    <w:link w:val="BodyTextChar"/>
    <w:unhideWhenUsed/>
    <w:qFormat/>
    <w:pPr>
      <w:spacing w:after="120"/>
    </w:pPr>
    <w:rPr>
      <w:lang w:val="en-GB"/>
    </w:rPr>
  </w:style>
  <w:style w:type="paragraph" w:styleId="Caption">
    <w:name w:val="caption"/>
    <w:basedOn w:val="Normal"/>
    <w:next w:val="Normal"/>
    <w:link w:val="CaptionChar"/>
    <w:qFormat/>
    <w:rPr>
      <w:b/>
      <w:bCs/>
    </w:rPr>
  </w:style>
  <w:style w:type="paragraph" w:styleId="TOC3">
    <w:name w:val="toc 3"/>
    <w:basedOn w:val="Normal"/>
    <w:next w:val="Normal"/>
    <w:uiPriority w:val="39"/>
    <w:unhideWhenUsed/>
    <w:pPr>
      <w:spacing w:after="100"/>
      <w:ind w:left="400"/>
    </w:p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Header">
    <w:name w:val="header"/>
    <w:link w:val="HeaderChar"/>
    <w:uiPriority w:val="99"/>
    <w:unhideWhenUsed/>
    <w:qFormat/>
    <w:pPr>
      <w:widowControl w:val="0"/>
      <w:overflowPunct w:val="0"/>
      <w:autoSpaceDE w:val="0"/>
      <w:autoSpaceDN w:val="0"/>
      <w:adjustRightInd w:val="0"/>
    </w:pPr>
    <w:rPr>
      <w:rFonts w:ascii="Arial" w:hAnsi="Arial"/>
      <w:b/>
      <w:sz w:val="18"/>
      <w:lang w:eastAsia="en-US"/>
    </w:r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Normal"/>
    <w:link w:val="EditorsNoteChar"/>
    <w:qFormat/>
    <w:pPr>
      <w:keepLines/>
      <w:ind w:left="1135" w:hanging="851"/>
      <w:textAlignment w:val="baseline"/>
    </w:pPr>
    <w:rPr>
      <w:rFonts w:eastAsia="Times New Roman"/>
      <w:color w:val="FF0000"/>
    </w:rPr>
  </w:style>
  <w:style w:type="paragraph" w:customStyle="1" w:styleId="TAH">
    <w:name w:val="TAH"/>
    <w:basedOn w:val="TAC"/>
    <w:link w:val="TAHCar"/>
    <w:qFormat/>
    <w:rPr>
      <w: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paragraph" w:styleId="TOCHeading">
    <w:name w:val="TOC Heading"/>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paragraph" w:customStyle="1" w:styleId="list40">
    <w:name w:val="list4"/>
    <w:basedOn w:val="list3"/>
    <w:uiPriority w:val="99"/>
    <w:qFormat/>
    <w:pPr>
      <w:tabs>
        <w:tab w:val="left" w:pos="2880"/>
      </w:tabs>
      <w:ind w:left="1620" w:hanging="270"/>
    </w:pPr>
  </w:style>
  <w:style w:type="paragraph" w:customStyle="1" w:styleId="B4">
    <w:name w:val="B4"/>
    <w:basedOn w:val="List4"/>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Normal"/>
    <w:link w:val="ProposalChar"/>
    <w:qFormat/>
    <w:pPr>
      <w:jc w:val="both"/>
    </w:pPr>
    <w:rPr>
      <w:lang w:val="en-GB"/>
    </w:rPr>
  </w:style>
  <w:style w:type="paragraph" w:customStyle="1" w:styleId="3GPPAgreements">
    <w:name w:val="3GPP Agreements"/>
    <w:basedOn w:val="Normal"/>
    <w:link w:val="3GPPAgreementsChar"/>
    <w:qFormat/>
    <w:pPr>
      <w:numPr>
        <w:numId w:val="3"/>
      </w:numPr>
      <w:spacing w:before="60" w:after="60"/>
      <w:jc w:val="both"/>
      <w:textAlignment w:val="baseline"/>
    </w:pPr>
    <w:rPr>
      <w:sz w:val="22"/>
      <w:lang w:eastAsia="zh-CN"/>
    </w:rPr>
  </w:style>
  <w:style w:type="paragraph" w:customStyle="1" w:styleId="Recommend-1">
    <w:name w:val="Recommend-1"/>
    <w:basedOn w:val="Normal"/>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Revision">
    <w:name w:val="Revision"/>
    <w:uiPriority w:val="99"/>
    <w:semiHidden/>
    <w:rPr>
      <w:rFonts w:ascii="Times New Roman" w:hAnsi="Times New Roman"/>
      <w:lang w:eastAsia="en-US"/>
    </w:rPr>
  </w:style>
  <w:style w:type="paragraph" w:customStyle="1" w:styleId="list3">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TF">
    <w:name w:val="TF"/>
    <w:aliases w:val="left"/>
    <w:basedOn w:val="TH"/>
    <w:link w:val="TFChar"/>
    <w:pPr>
      <w:keepNext w:val="0"/>
      <w:overflowPunct w:val="0"/>
      <w:autoSpaceDE w:val="0"/>
      <w:autoSpaceDN w:val="0"/>
      <w:adjustRightInd w:val="0"/>
      <w:spacing w:before="0" w:after="240"/>
    </w:pPr>
    <w:rPr>
      <w:rFonts w:eastAsia="Times New Roman"/>
      <w:lang w:eastAsia="ko-KR"/>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sz w:val="22"/>
      <w:szCs w:val="22"/>
    </w:rPr>
  </w:style>
  <w:style w:type="paragraph" w:customStyle="1" w:styleId="B3">
    <w:name w:val="B3"/>
    <w:basedOn w:val="List30"/>
    <w:link w:val="B3Char2"/>
    <w:qFormat/>
    <w:pPr>
      <w:ind w:left="1135" w:hanging="284"/>
      <w:textAlignment w:val="baseline"/>
    </w:pPr>
    <w:rPr>
      <w:rFonts w:eastAsia="Times New Roman"/>
    </w:rPr>
  </w:style>
  <w:style w:type="paragraph" w:customStyle="1" w:styleId="00BodyText">
    <w:name w:val="00 BodyText"/>
    <w:basedOn w:val="Normal"/>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Normal"/>
    <w:link w:val="TACChar"/>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Normal"/>
    <w:next w:val="Doc-text2"/>
    <w:uiPriority w:val="99"/>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pPr>
      <w:keepLines/>
      <w:overflowPunct/>
      <w:autoSpaceDE/>
      <w:autoSpaceDN/>
      <w:adjustRightInd/>
      <w:ind w:left="1702" w:hanging="1418"/>
    </w:pPr>
    <w:rPr>
      <w:rFonts w:eastAsia="Times New Roman"/>
      <w:lang w:val="en-GB"/>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paragraph" w:customStyle="1" w:styleId="EmailDiscussion2">
    <w:name w:val="EmailDiscussion2"/>
    <w:basedOn w:val="Normal"/>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TableGrid">
    <w:name w:val="Table Grid"/>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B93BB1"/>
    <w:pPr>
      <w:overflowPunct/>
      <w:autoSpaceDE/>
      <w:autoSpaceDN/>
      <w:adjustRightInd/>
      <w:ind w:left="1702" w:hanging="284"/>
      <w:contextualSpacing w:val="0"/>
    </w:pPr>
    <w:rPr>
      <w:lang w:val="en-GB"/>
    </w:rPr>
  </w:style>
  <w:style w:type="character" w:customStyle="1" w:styleId="B5Char">
    <w:name w:val="B5 Char"/>
    <w:link w:val="B5"/>
    <w:qFormat/>
    <w:rsid w:val="00B93BB1"/>
    <w:rPr>
      <w:rFonts w:ascii="Times New Roman" w:hAnsi="Times New Roman"/>
      <w:lang w:val="en-GB" w:eastAsia="en-US"/>
    </w:rPr>
  </w:style>
  <w:style w:type="paragraph" w:styleId="List5">
    <w:name w:val="List 5"/>
    <w:basedOn w:val="Normal"/>
    <w:uiPriority w:val="99"/>
    <w:semiHidden/>
    <w:unhideWhenUsed/>
    <w:rsid w:val="00B93BB1"/>
    <w:pPr>
      <w:ind w:left="1800" w:hanging="360"/>
      <w:contextualSpacing/>
    </w:pPr>
  </w:style>
  <w:style w:type="character" w:customStyle="1" w:styleId="3GPPAgreementsChar">
    <w:name w:val="3GPP Agreements Char"/>
    <w:link w:val="3GPPAgreements"/>
    <w:qFormat/>
    <w:locked/>
    <w:rsid w:val="004D694C"/>
    <w:rPr>
      <w:rFonts w:ascii="Times New Roman" w:hAnsi="Times New Roman"/>
      <w:sz w:val="22"/>
    </w:rPr>
  </w:style>
  <w:style w:type="paragraph" w:customStyle="1" w:styleId="listparagraph0">
    <w:name w:val="listparagraph"/>
    <w:basedOn w:val="Normal"/>
    <w:rsid w:val="004D694C"/>
    <w:pPr>
      <w:overflowPunct/>
      <w:autoSpaceDE/>
      <w:autoSpaceDN/>
      <w:adjustRightInd/>
      <w:spacing w:after="160" w:line="252" w:lineRule="auto"/>
      <w:ind w:left="720"/>
    </w:pPr>
    <w:rPr>
      <w:rFonts w:ascii="Calibri" w:eastAsia="Times New Roman" w:hAnsi="Calibri" w:cs="SimSun"/>
      <w:sz w:val="22"/>
      <w:szCs w:val="22"/>
    </w:rPr>
  </w:style>
  <w:style w:type="character" w:customStyle="1" w:styleId="apple-converted-space">
    <w:name w:val="apple-converted-space"/>
    <w:rsid w:val="004D694C"/>
  </w:style>
  <w:style w:type="numbering" w:customStyle="1" w:styleId="3GPPBullets">
    <w:name w:val="3GPP Bullets"/>
    <w:basedOn w:val="NoList"/>
    <w:uiPriority w:val="99"/>
    <w:rsid w:val="003C1971"/>
    <w:pPr>
      <w:numPr>
        <w:numId w:val="11"/>
      </w:numPr>
    </w:pPr>
  </w:style>
  <w:style w:type="character" w:customStyle="1" w:styleId="Mention1">
    <w:name w:val="Mention1"/>
    <w:basedOn w:val="DefaultParagraphFont"/>
    <w:uiPriority w:val="99"/>
    <w:unhideWhenUsed/>
    <w:rsid w:val="00FF0DF2"/>
    <w:rPr>
      <w:color w:val="2B579A"/>
      <w:shd w:val="clear" w:color="auto" w:fill="E6E6E6"/>
    </w:rPr>
  </w:style>
  <w:style w:type="character" w:customStyle="1" w:styleId="UnresolvedMention1">
    <w:name w:val="Unresolved Mention1"/>
    <w:basedOn w:val="DefaultParagraphFont"/>
    <w:uiPriority w:val="99"/>
    <w:unhideWhenUsed/>
    <w:rsid w:val="00016C33"/>
    <w:rPr>
      <w:color w:val="605E5C"/>
      <w:shd w:val="clear" w:color="auto" w:fill="E1DFDD"/>
    </w:rPr>
  </w:style>
  <w:style w:type="paragraph" w:customStyle="1" w:styleId="TAN">
    <w:name w:val="TAN"/>
    <w:basedOn w:val="TAL"/>
    <w:qFormat/>
    <w:rsid w:val="00144577"/>
    <w:pPr>
      <w:ind w:left="851" w:hanging="851"/>
    </w:pPr>
    <w:rPr>
      <w:rFonts w:eastAsiaTheme="minorEastAsia" w:cs="Times New Roman"/>
      <w:szCs w:val="20"/>
    </w:rPr>
  </w:style>
  <w:style w:type="paragraph" w:customStyle="1" w:styleId="BL">
    <w:name w:val="BL"/>
    <w:basedOn w:val="Normal"/>
    <w:qFormat/>
    <w:rsid w:val="002E111C"/>
    <w:pPr>
      <w:widowControl w:val="0"/>
      <w:numPr>
        <w:numId w:val="22"/>
      </w:numPr>
      <w:tabs>
        <w:tab w:val="left" w:pos="851"/>
        <w:tab w:val="right" w:pos="10260"/>
      </w:tabs>
      <w:ind w:left="851" w:right="612"/>
      <w:jc w:val="both"/>
      <w:textAlignment w:val="baseline"/>
    </w:pPr>
    <w:rPr>
      <w:rFonts w:ascii="Arial" w:hAnsi="Arial"/>
      <w:b/>
      <w:lang w:val="en-GB" w:eastAsia="en-GB"/>
    </w:rPr>
  </w:style>
  <w:style w:type="paragraph" w:customStyle="1" w:styleId="NumList">
    <w:name w:val="NumList"/>
    <w:basedOn w:val="Normal"/>
    <w:qFormat/>
    <w:rsid w:val="002E111C"/>
    <w:pPr>
      <w:widowControl w:val="0"/>
      <w:numPr>
        <w:ilvl w:val="1"/>
        <w:numId w:val="23"/>
      </w:numPr>
      <w:overflowPunct/>
      <w:autoSpaceDE/>
      <w:autoSpaceDN/>
      <w:spacing w:before="120" w:after="0"/>
      <w:jc w:val="both"/>
      <w:textAlignment w:val="baseline"/>
    </w:pPr>
    <w:rPr>
      <w:lang w:val="en-GB"/>
    </w:rPr>
  </w:style>
  <w:style w:type="paragraph" w:customStyle="1" w:styleId="paragraph">
    <w:name w:val="paragraph"/>
    <w:basedOn w:val="Normal"/>
    <w:rsid w:val="00491867"/>
    <w:pPr>
      <w:overflowPunct/>
      <w:autoSpaceDE/>
      <w:autoSpaceDN/>
      <w:adjustRightInd/>
      <w:spacing w:before="100" w:beforeAutospacing="1" w:after="100" w:afterAutospacing="1"/>
    </w:pPr>
    <w:rPr>
      <w:rFonts w:ascii="Calibri" w:eastAsiaTheme="minorEastAsia" w:hAnsi="Calibri" w:cs="Calibri"/>
      <w:sz w:val="22"/>
      <w:szCs w:val="22"/>
      <w:lang w:eastAsia="zh-CN"/>
    </w:rPr>
  </w:style>
  <w:style w:type="character" w:customStyle="1" w:styleId="normaltextrun">
    <w:name w:val="normaltextrun"/>
    <w:basedOn w:val="DefaultParagraphFont"/>
    <w:rsid w:val="00491867"/>
  </w:style>
  <w:style w:type="character" w:customStyle="1" w:styleId="eop">
    <w:name w:val="eop"/>
    <w:basedOn w:val="DefaultParagraphFont"/>
    <w:rsid w:val="004918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0894">
      <w:bodyDiv w:val="1"/>
      <w:marLeft w:val="0"/>
      <w:marRight w:val="0"/>
      <w:marTop w:val="0"/>
      <w:marBottom w:val="0"/>
      <w:divBdr>
        <w:top w:val="none" w:sz="0" w:space="0" w:color="auto"/>
        <w:left w:val="none" w:sz="0" w:space="0" w:color="auto"/>
        <w:bottom w:val="none" w:sz="0" w:space="0" w:color="auto"/>
        <w:right w:val="none" w:sz="0" w:space="0" w:color="auto"/>
      </w:divBdr>
    </w:div>
    <w:div w:id="208104945">
      <w:bodyDiv w:val="1"/>
      <w:marLeft w:val="0"/>
      <w:marRight w:val="0"/>
      <w:marTop w:val="0"/>
      <w:marBottom w:val="0"/>
      <w:divBdr>
        <w:top w:val="none" w:sz="0" w:space="0" w:color="auto"/>
        <w:left w:val="none" w:sz="0" w:space="0" w:color="auto"/>
        <w:bottom w:val="none" w:sz="0" w:space="0" w:color="auto"/>
        <w:right w:val="none" w:sz="0" w:space="0" w:color="auto"/>
      </w:divBdr>
    </w:div>
    <w:div w:id="373697955">
      <w:bodyDiv w:val="1"/>
      <w:marLeft w:val="0"/>
      <w:marRight w:val="0"/>
      <w:marTop w:val="0"/>
      <w:marBottom w:val="0"/>
      <w:divBdr>
        <w:top w:val="none" w:sz="0" w:space="0" w:color="auto"/>
        <w:left w:val="none" w:sz="0" w:space="0" w:color="auto"/>
        <w:bottom w:val="none" w:sz="0" w:space="0" w:color="auto"/>
        <w:right w:val="none" w:sz="0" w:space="0" w:color="auto"/>
      </w:divBdr>
    </w:div>
    <w:div w:id="468938940">
      <w:bodyDiv w:val="1"/>
      <w:marLeft w:val="0"/>
      <w:marRight w:val="0"/>
      <w:marTop w:val="0"/>
      <w:marBottom w:val="0"/>
      <w:divBdr>
        <w:top w:val="none" w:sz="0" w:space="0" w:color="auto"/>
        <w:left w:val="none" w:sz="0" w:space="0" w:color="auto"/>
        <w:bottom w:val="none" w:sz="0" w:space="0" w:color="auto"/>
        <w:right w:val="none" w:sz="0" w:space="0" w:color="auto"/>
      </w:divBdr>
    </w:div>
    <w:div w:id="750931553">
      <w:bodyDiv w:val="1"/>
      <w:marLeft w:val="0"/>
      <w:marRight w:val="0"/>
      <w:marTop w:val="0"/>
      <w:marBottom w:val="0"/>
      <w:divBdr>
        <w:top w:val="none" w:sz="0" w:space="0" w:color="auto"/>
        <w:left w:val="none" w:sz="0" w:space="0" w:color="auto"/>
        <w:bottom w:val="none" w:sz="0" w:space="0" w:color="auto"/>
        <w:right w:val="none" w:sz="0" w:space="0" w:color="auto"/>
      </w:divBdr>
    </w:div>
    <w:div w:id="775832326">
      <w:bodyDiv w:val="1"/>
      <w:marLeft w:val="0"/>
      <w:marRight w:val="0"/>
      <w:marTop w:val="0"/>
      <w:marBottom w:val="0"/>
      <w:divBdr>
        <w:top w:val="none" w:sz="0" w:space="0" w:color="auto"/>
        <w:left w:val="none" w:sz="0" w:space="0" w:color="auto"/>
        <w:bottom w:val="none" w:sz="0" w:space="0" w:color="auto"/>
        <w:right w:val="none" w:sz="0" w:space="0" w:color="auto"/>
      </w:divBdr>
    </w:div>
    <w:div w:id="792750936">
      <w:bodyDiv w:val="1"/>
      <w:marLeft w:val="0"/>
      <w:marRight w:val="0"/>
      <w:marTop w:val="0"/>
      <w:marBottom w:val="0"/>
      <w:divBdr>
        <w:top w:val="none" w:sz="0" w:space="0" w:color="auto"/>
        <w:left w:val="none" w:sz="0" w:space="0" w:color="auto"/>
        <w:bottom w:val="none" w:sz="0" w:space="0" w:color="auto"/>
        <w:right w:val="none" w:sz="0" w:space="0" w:color="auto"/>
      </w:divBdr>
    </w:div>
    <w:div w:id="971400265">
      <w:bodyDiv w:val="1"/>
      <w:marLeft w:val="0"/>
      <w:marRight w:val="0"/>
      <w:marTop w:val="0"/>
      <w:marBottom w:val="0"/>
      <w:divBdr>
        <w:top w:val="none" w:sz="0" w:space="0" w:color="auto"/>
        <w:left w:val="none" w:sz="0" w:space="0" w:color="auto"/>
        <w:bottom w:val="none" w:sz="0" w:space="0" w:color="auto"/>
        <w:right w:val="none" w:sz="0" w:space="0" w:color="auto"/>
      </w:divBdr>
    </w:div>
    <w:div w:id="1054767532">
      <w:bodyDiv w:val="1"/>
      <w:marLeft w:val="0"/>
      <w:marRight w:val="0"/>
      <w:marTop w:val="0"/>
      <w:marBottom w:val="0"/>
      <w:divBdr>
        <w:top w:val="none" w:sz="0" w:space="0" w:color="auto"/>
        <w:left w:val="none" w:sz="0" w:space="0" w:color="auto"/>
        <w:bottom w:val="none" w:sz="0" w:space="0" w:color="auto"/>
        <w:right w:val="none" w:sz="0" w:space="0" w:color="auto"/>
      </w:divBdr>
    </w:div>
    <w:div w:id="1139306216">
      <w:bodyDiv w:val="1"/>
      <w:marLeft w:val="0"/>
      <w:marRight w:val="0"/>
      <w:marTop w:val="0"/>
      <w:marBottom w:val="0"/>
      <w:divBdr>
        <w:top w:val="none" w:sz="0" w:space="0" w:color="auto"/>
        <w:left w:val="none" w:sz="0" w:space="0" w:color="auto"/>
        <w:bottom w:val="none" w:sz="0" w:space="0" w:color="auto"/>
        <w:right w:val="none" w:sz="0" w:space="0" w:color="auto"/>
      </w:divBdr>
    </w:div>
    <w:div w:id="1212498926">
      <w:bodyDiv w:val="1"/>
      <w:marLeft w:val="0"/>
      <w:marRight w:val="0"/>
      <w:marTop w:val="0"/>
      <w:marBottom w:val="0"/>
      <w:divBdr>
        <w:top w:val="none" w:sz="0" w:space="0" w:color="auto"/>
        <w:left w:val="none" w:sz="0" w:space="0" w:color="auto"/>
        <w:bottom w:val="none" w:sz="0" w:space="0" w:color="auto"/>
        <w:right w:val="none" w:sz="0" w:space="0" w:color="auto"/>
      </w:divBdr>
      <w:divsChild>
        <w:div w:id="1771704536">
          <w:marLeft w:val="1123"/>
          <w:marRight w:val="0"/>
          <w:marTop w:val="60"/>
          <w:marBottom w:val="0"/>
          <w:divBdr>
            <w:top w:val="none" w:sz="0" w:space="0" w:color="auto"/>
            <w:left w:val="none" w:sz="0" w:space="0" w:color="auto"/>
            <w:bottom w:val="none" w:sz="0" w:space="0" w:color="auto"/>
            <w:right w:val="none" w:sz="0" w:space="0" w:color="auto"/>
          </w:divBdr>
        </w:div>
      </w:divsChild>
    </w:div>
    <w:div w:id="1387298448">
      <w:bodyDiv w:val="1"/>
      <w:marLeft w:val="0"/>
      <w:marRight w:val="0"/>
      <w:marTop w:val="0"/>
      <w:marBottom w:val="0"/>
      <w:divBdr>
        <w:top w:val="none" w:sz="0" w:space="0" w:color="auto"/>
        <w:left w:val="none" w:sz="0" w:space="0" w:color="auto"/>
        <w:bottom w:val="none" w:sz="0" w:space="0" w:color="auto"/>
        <w:right w:val="none" w:sz="0" w:space="0" w:color="auto"/>
      </w:divBdr>
    </w:div>
    <w:div w:id="1395082366">
      <w:bodyDiv w:val="1"/>
      <w:marLeft w:val="0"/>
      <w:marRight w:val="0"/>
      <w:marTop w:val="0"/>
      <w:marBottom w:val="0"/>
      <w:divBdr>
        <w:top w:val="none" w:sz="0" w:space="0" w:color="auto"/>
        <w:left w:val="none" w:sz="0" w:space="0" w:color="auto"/>
        <w:bottom w:val="none" w:sz="0" w:space="0" w:color="auto"/>
        <w:right w:val="none" w:sz="0" w:space="0" w:color="auto"/>
      </w:divBdr>
    </w:div>
    <w:div w:id="1404640964">
      <w:bodyDiv w:val="1"/>
      <w:marLeft w:val="0"/>
      <w:marRight w:val="0"/>
      <w:marTop w:val="0"/>
      <w:marBottom w:val="0"/>
      <w:divBdr>
        <w:top w:val="none" w:sz="0" w:space="0" w:color="auto"/>
        <w:left w:val="none" w:sz="0" w:space="0" w:color="auto"/>
        <w:bottom w:val="none" w:sz="0" w:space="0" w:color="auto"/>
        <w:right w:val="none" w:sz="0" w:space="0" w:color="auto"/>
      </w:divBdr>
    </w:div>
    <w:div w:id="1415586687">
      <w:bodyDiv w:val="1"/>
      <w:marLeft w:val="0"/>
      <w:marRight w:val="0"/>
      <w:marTop w:val="0"/>
      <w:marBottom w:val="0"/>
      <w:divBdr>
        <w:top w:val="none" w:sz="0" w:space="0" w:color="auto"/>
        <w:left w:val="none" w:sz="0" w:space="0" w:color="auto"/>
        <w:bottom w:val="none" w:sz="0" w:space="0" w:color="auto"/>
        <w:right w:val="none" w:sz="0" w:space="0" w:color="auto"/>
      </w:divBdr>
    </w:div>
    <w:div w:id="1944218662">
      <w:bodyDiv w:val="1"/>
      <w:marLeft w:val="0"/>
      <w:marRight w:val="0"/>
      <w:marTop w:val="0"/>
      <w:marBottom w:val="0"/>
      <w:divBdr>
        <w:top w:val="none" w:sz="0" w:space="0" w:color="auto"/>
        <w:left w:val="none" w:sz="0" w:space="0" w:color="auto"/>
        <w:bottom w:val="none" w:sz="0" w:space="0" w:color="auto"/>
        <w:right w:val="none" w:sz="0" w:space="0" w:color="auto"/>
      </w:divBdr>
    </w:div>
    <w:div w:id="210641578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D88346-5D56-45F3-8B51-F6C4165BDD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557B80-197B-4084-8137-9CC29FAE306F}">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EBE5A7DD-DE51-45AB-86C7-5402A18B7C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5</Pages>
  <Words>1018</Words>
  <Characters>5806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keywords>CTPClassification=CTP_IC:VisualMarkings=, CTPClassification=CTP_IC</cp:keywords>
  <cp:lastModifiedBy>Intel</cp:lastModifiedBy>
  <cp:revision>52</cp:revision>
  <dcterms:created xsi:type="dcterms:W3CDTF">2022-02-09T03:43:00Z</dcterms:created>
  <dcterms:modified xsi:type="dcterms:W3CDTF">2022-04-25T22:17:00Z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72fe72f8-408d-4c5e-b7e9-3181df87b220</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2020-09-17 09:41:27Z</vt:lpwstr>
  </property>
  <property fmtid="{D5CDD505-2E9C-101B-9397-08002B2CF9AE}" pid="9" name="Sign-off status">
    <vt:lpwstr/>
  </property>
  <property fmtid="{D5CDD505-2E9C-101B-9397-08002B2CF9AE}" pid="10" name="ContentTypeId">
    <vt:lpwstr>0x010100C3355BB4B7850E44A83DAD8AF6CF14B0</vt:lpwstr>
  </property>
  <property fmtid="{D5CDD505-2E9C-101B-9397-08002B2CF9AE}" pid="11" name="KSOProductBuildVer">
    <vt:lpwstr>2052-10.8.2.7027</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2020-09-18T01:31:55.8690423Z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9b7d1d82-659c-4e8d-8072-7777b175a118</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ies>
</file>